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  <w:r w:rsidRPr="00410896">
        <w:rPr>
          <w:rFonts w:ascii="Times New Roman" w:hAnsi="Times New Roman" w:cs="Times New Roman"/>
          <w:b/>
          <w:bCs/>
          <w:i/>
          <w:sz w:val="56"/>
          <w:szCs w:val="28"/>
        </w:rPr>
        <w:t>ПАМЯТКА АВТОРАМ</w:t>
      </w: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10896" w:rsidRPr="00410896" w:rsidRDefault="00410896" w:rsidP="0041089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0896">
        <w:rPr>
          <w:rFonts w:ascii="Times New Roman" w:hAnsi="Times New Roman" w:cs="Times New Roman"/>
          <w:b/>
          <w:bCs/>
          <w:sz w:val="28"/>
          <w:szCs w:val="28"/>
        </w:rPr>
        <w:t>УГАТУ</w:t>
      </w:r>
    </w:p>
    <w:p w:rsidR="00410896" w:rsidRPr="00410896" w:rsidRDefault="00410896" w:rsidP="0041089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0896">
        <w:rPr>
          <w:rFonts w:ascii="Times New Roman" w:hAnsi="Times New Roman" w:cs="Times New Roman"/>
          <w:b/>
          <w:bCs/>
          <w:sz w:val="28"/>
          <w:szCs w:val="28"/>
        </w:rPr>
        <w:t>2021</w:t>
      </w:r>
    </w:p>
    <w:p w:rsidR="009F6227" w:rsidRPr="001F01BC" w:rsidRDefault="001F01BC" w:rsidP="001F01BC">
      <w:pPr>
        <w:pStyle w:val="ConsPlusTitle"/>
        <w:widowControl/>
        <w:jc w:val="right"/>
        <w:rPr>
          <w:rFonts w:ascii="Times New Roman" w:hAnsi="Times New Roman" w:cs="Times New Roman"/>
          <w:b w:val="0"/>
          <w:bCs w:val="0"/>
          <w:i/>
          <w:sz w:val="28"/>
          <w:szCs w:val="28"/>
        </w:rPr>
      </w:pPr>
      <w:bookmarkStart w:id="0" w:name="_GoBack"/>
      <w:bookmarkEnd w:id="0"/>
      <w:r w:rsidRPr="001F01BC">
        <w:rPr>
          <w:rFonts w:ascii="Times New Roman" w:hAnsi="Times New Roman" w:cs="Times New Roman"/>
          <w:b w:val="0"/>
          <w:bCs w:val="0"/>
          <w:i/>
          <w:sz w:val="28"/>
          <w:szCs w:val="28"/>
        </w:rPr>
        <w:lastRenderedPageBreak/>
        <w:t>Таблица</w:t>
      </w:r>
    </w:p>
    <w:p w:rsidR="007019D4" w:rsidRPr="001F01BC" w:rsidRDefault="001F01BC" w:rsidP="001F01B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>Классификация изданий</w:t>
      </w:r>
      <w:r w:rsidR="00424E22"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</w:t>
      </w:r>
      <w:r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принятая в </w:t>
      </w:r>
      <w:r w:rsidR="00424E22"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>УГАТУ</w:t>
      </w:r>
    </w:p>
    <w:tbl>
      <w:tblPr>
        <w:tblStyle w:val="ac"/>
        <w:tblW w:w="9634" w:type="dxa"/>
        <w:tblLayout w:type="fixed"/>
        <w:tblLook w:val="04A0" w:firstRow="1" w:lastRow="0" w:firstColumn="1" w:lastColumn="0" w:noHBand="0" w:noVBand="1"/>
      </w:tblPr>
      <w:tblGrid>
        <w:gridCol w:w="2405"/>
        <w:gridCol w:w="2239"/>
        <w:gridCol w:w="4990"/>
      </w:tblGrid>
      <w:tr w:rsidR="007D6013" w:rsidTr="00723646">
        <w:tc>
          <w:tcPr>
            <w:tcW w:w="9634" w:type="dxa"/>
            <w:gridSpan w:val="3"/>
          </w:tcPr>
          <w:p w:rsidR="007D6013" w:rsidRPr="00E7510C" w:rsidRDefault="007D6013" w:rsidP="007D6013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2B8E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32"/>
                <w:lang w:eastAsia="ru-RU"/>
              </w:rPr>
              <w:t>УЧЕБНЫЕ ИЗДАНИЯ</w:t>
            </w:r>
          </w:p>
        </w:tc>
      </w:tr>
      <w:tr w:rsidR="009507C3" w:rsidTr="001F01BC">
        <w:tc>
          <w:tcPr>
            <w:tcW w:w="2405" w:type="dxa"/>
          </w:tcPr>
          <w:p w:rsidR="009507C3" w:rsidRPr="00E7510C" w:rsidRDefault="009507C3" w:rsidP="001F01BC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Учебник</w:t>
            </w:r>
          </w:p>
        </w:tc>
        <w:tc>
          <w:tcPr>
            <w:tcW w:w="7229" w:type="dxa"/>
            <w:gridSpan w:val="2"/>
          </w:tcPr>
          <w:p w:rsidR="009507C3" w:rsidRPr="00E7510C" w:rsidRDefault="009507C3" w:rsidP="001F01BC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сис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тематическое изложение учебной дисциплины или ее части, раздела, соответствующее учебной программе и официально утвержденное в качестве данного вида издания</w:t>
            </w:r>
          </w:p>
        </w:tc>
      </w:tr>
      <w:tr w:rsidR="009507C3" w:rsidTr="001F01BC">
        <w:tc>
          <w:tcPr>
            <w:tcW w:w="2405" w:type="dxa"/>
            <w:vMerge w:val="restart"/>
          </w:tcPr>
          <w:p w:rsidR="009507C3" w:rsidRPr="00E7510C" w:rsidRDefault="009507C3" w:rsidP="00C33E9D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1" w:name="_Toc201562475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Учебное пособие</w:t>
            </w:r>
            <w:bookmarkEnd w:id="1"/>
          </w:p>
        </w:tc>
        <w:tc>
          <w:tcPr>
            <w:tcW w:w="7229" w:type="dxa"/>
            <w:gridSpan w:val="2"/>
          </w:tcPr>
          <w:p w:rsidR="009507C3" w:rsidRPr="00E7510C" w:rsidRDefault="009507C3" w:rsidP="007D6013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Учебно-теоретическое издание, официально утвержденное в качестве данного вида издания, частично или полностью заменяющее или дополняющее учебник. Основные разновидности учебных пособий: учебные пособия по части курса (частично освещающие курс); лекции (отдельная лекция, текст лекций, курс лекций, конспект лекций)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E7510C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910732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2" w:name="_Toc201562476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Учебное пособие </w:t>
            </w:r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по части курса</w:t>
            </w:r>
            <w:bookmarkEnd w:id="2"/>
          </w:p>
        </w:tc>
        <w:tc>
          <w:tcPr>
            <w:tcW w:w="4990" w:type="dxa"/>
          </w:tcPr>
          <w:p w:rsidR="009507C3" w:rsidRPr="00E7510C" w:rsidRDefault="009507C3" w:rsidP="00910732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Учебно-теоретическое издание, </w:t>
            </w:r>
            <w:r w:rsidR="00910732"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частично освещающее курс</w:t>
            </w:r>
            <w:r w:rsidR="00910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содержащее подготовитель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ный материал для создания учебника или материал, дополняющий уже имеющийся учебник; отража</w:t>
            </w:r>
            <w:r w:rsidR="00910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ющее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часть программы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Учебно-методическое пособие</w:t>
            </w:r>
          </w:p>
        </w:tc>
        <w:tc>
          <w:tcPr>
            <w:tcW w:w="4990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материалы по методике преподавания, изучения учебной дисциплины, ее раздела, части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3" w:name="_Toc201562479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Курс лекций</w:t>
            </w:r>
            <w:bookmarkEnd w:id="3"/>
          </w:p>
        </w:tc>
        <w:tc>
          <w:tcPr>
            <w:tcW w:w="4990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Учебно-теоретическое издание (совокупность отдельных лекций), полностью освещающее содержание учебной дис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циплины. Отражает материал, читаемый определенным преподавателем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Рабочая тетрадь</w:t>
            </w:r>
          </w:p>
        </w:tc>
        <w:tc>
          <w:tcPr>
            <w:tcW w:w="4990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Учебное пособие, имеющее особый дидактический аппарат, способствующий самостоятельной работе </w:t>
            </w:r>
            <w:r w:rsidR="00C600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</w:t>
            </w:r>
            <w:r w:rsidR="00C600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щегося над освоением учебного предмета</w:t>
            </w:r>
          </w:p>
        </w:tc>
      </w:tr>
      <w:tr w:rsidR="009507C3" w:rsidTr="001F01BC">
        <w:tc>
          <w:tcPr>
            <w:tcW w:w="2405" w:type="dxa"/>
            <w:vMerge w:val="restart"/>
          </w:tcPr>
          <w:p w:rsidR="009507C3" w:rsidRPr="00E7510C" w:rsidRDefault="009507C3" w:rsidP="00C33E9D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4" w:name="_Toc201562482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Практикум</w:t>
            </w:r>
            <w:bookmarkEnd w:id="4"/>
          </w:p>
        </w:tc>
        <w:tc>
          <w:tcPr>
            <w:tcW w:w="7229" w:type="dxa"/>
            <w:gridSpan w:val="2"/>
          </w:tcPr>
          <w:p w:rsidR="009507C3" w:rsidRPr="00E7510C" w:rsidRDefault="009507C3" w:rsidP="001834A9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одерж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ащее практические задания</w:t>
            </w:r>
            <w:r w:rsidR="001834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лабораторные работы /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упражнения</w:t>
            </w:r>
            <w:r w:rsidR="001834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задачи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для усвоения и закрепления пройденного материала 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</w:t>
            </w:r>
            <w:r w:rsidR="00C446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одной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дисциплине или комплексу дисциплин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584BCF" w:rsidRDefault="009507C3" w:rsidP="00295EA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</w:t>
            </w:r>
            <w:r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адачник </w:t>
            </w:r>
          </w:p>
        </w:tc>
        <w:tc>
          <w:tcPr>
            <w:tcW w:w="4990" w:type="dxa"/>
          </w:tcPr>
          <w:p w:rsidR="009507C3" w:rsidRPr="00584BCF" w:rsidRDefault="009507C3" w:rsidP="00C33E9D">
            <w:pPr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содержащее задачи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методические рекомендации по их выполнени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 и примеры решений в объеме определенного курса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(с</w:t>
            </w:r>
            <w:r w:rsidR="00AF7D0C"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борник задач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584BCF" w:rsidRDefault="009507C3" w:rsidP="00AF7D0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5" w:name="_Toc201562485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</w:t>
            </w:r>
            <w:r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абораторный практикум </w:t>
            </w:r>
            <w:bookmarkEnd w:id="5"/>
          </w:p>
        </w:tc>
        <w:tc>
          <w:tcPr>
            <w:tcW w:w="4990" w:type="dxa"/>
          </w:tcPr>
          <w:p w:rsidR="009507C3" w:rsidRPr="00584BCF" w:rsidRDefault="009507C3" w:rsidP="001F01BC">
            <w:pPr>
              <w:ind w:left="34" w:right="-23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содержащее тематику, задания и методические рекомендации по выполнению лабораторных или практических работ в объеме определенного курса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(сборник </w:t>
            </w:r>
            <w:r w:rsidR="00AF7D0C"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лабораторных работ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Default="009507C3" w:rsidP="00B5752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6" w:name="_Toc201562489"/>
            <w:r w:rsidRPr="007E77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Сборник </w:t>
            </w:r>
            <w:bookmarkEnd w:id="6"/>
            <w:r w:rsidR="00D23D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фонд</w:t>
            </w:r>
            <w:r w:rsidR="00B575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ов</w:t>
            </w:r>
            <w:r w:rsidR="00D23D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оценочных средств</w:t>
            </w:r>
          </w:p>
        </w:tc>
        <w:tc>
          <w:tcPr>
            <w:tcW w:w="4990" w:type="dxa"/>
          </w:tcPr>
          <w:p w:rsidR="009507C3" w:rsidRPr="00584BCF" w:rsidRDefault="009507C3" w:rsidP="00D23D1E">
            <w:pPr>
              <w:ind w:left="34" w:right="-23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типов</w:t>
            </w:r>
            <w:r w:rsidR="00D23D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ой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комплект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фондов оценочных средств (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ФОС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D23D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компетенциям</w:t>
            </w:r>
          </w:p>
        </w:tc>
      </w:tr>
      <w:tr w:rsidR="009507C3" w:rsidTr="001F01BC">
        <w:tc>
          <w:tcPr>
            <w:tcW w:w="2405" w:type="dxa"/>
          </w:tcPr>
          <w:p w:rsidR="009507C3" w:rsidRPr="00440EB0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r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</w:t>
            </w:r>
            <w:r w:rsidR="004746F5"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о-методический</w:t>
            </w:r>
            <w:r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 комплект</w:t>
            </w:r>
            <w:r w:rsidR="00184B33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 по дисциплине</w:t>
            </w:r>
          </w:p>
        </w:tc>
        <w:tc>
          <w:tcPr>
            <w:tcW w:w="7229" w:type="dxa"/>
            <w:gridSpan w:val="2"/>
          </w:tcPr>
          <w:p w:rsidR="009507C3" w:rsidRPr="007E77A3" w:rsidRDefault="009507C3" w:rsidP="007D6013">
            <w:pPr>
              <w:ind w:right="-1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Набор учебных изданий, предназначенный для определенной ступени обучения и включающий </w:t>
            </w:r>
            <w:r w:rsidRP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учебник, учебное пособие, 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сборник задач, практикум / лабораторный практикум,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рабочую программу дисциплины (РПД)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комплект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ФОС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(тесты, кейсы и проч.), методические рекомендации к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самостоятельной работе студентов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(СРС)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4639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расчетно-графическим работам (Р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4639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1943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1943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курсовой работе, 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курсовому проектированию (</w:t>
            </w:r>
            <w:r w:rsidR="001943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КР, 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КП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7D601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выпускной квалификационной работе (ВКР)</w:t>
            </w:r>
          </w:p>
        </w:tc>
      </w:tr>
    </w:tbl>
    <w:p w:rsidR="00AF7D0C" w:rsidRDefault="00AF7D0C"/>
    <w:p w:rsidR="007D6013" w:rsidRDefault="007D6013"/>
    <w:p w:rsidR="00AF7D0C" w:rsidRPr="00ED08FD" w:rsidRDefault="007066EE" w:rsidP="007066EE">
      <w:pPr>
        <w:spacing w:after="0" w:line="240" w:lineRule="auto"/>
        <w:jc w:val="right"/>
        <w:rPr>
          <w:rFonts w:ascii="Times New Roman" w:hAnsi="Times New Roman" w:cs="Times New Roman"/>
          <w:i/>
          <w:sz w:val="28"/>
        </w:rPr>
      </w:pPr>
      <w:r w:rsidRPr="00ED08FD">
        <w:rPr>
          <w:rFonts w:ascii="Times New Roman" w:hAnsi="Times New Roman" w:cs="Times New Roman"/>
          <w:i/>
          <w:sz w:val="28"/>
        </w:rPr>
        <w:lastRenderedPageBreak/>
        <w:t>Окончание табл.</w:t>
      </w:r>
    </w:p>
    <w:tbl>
      <w:tblPr>
        <w:tblStyle w:val="ac"/>
        <w:tblW w:w="9634" w:type="dxa"/>
        <w:tblLayout w:type="fixed"/>
        <w:tblLook w:val="04A0" w:firstRow="1" w:lastRow="0" w:firstColumn="1" w:lastColumn="0" w:noHBand="0" w:noVBand="1"/>
      </w:tblPr>
      <w:tblGrid>
        <w:gridCol w:w="2405"/>
        <w:gridCol w:w="2239"/>
        <w:gridCol w:w="4990"/>
      </w:tblGrid>
      <w:tr w:rsidR="009507C3" w:rsidTr="001F01BC">
        <w:tc>
          <w:tcPr>
            <w:tcW w:w="2405" w:type="dxa"/>
            <w:vMerge w:val="restart"/>
          </w:tcPr>
          <w:p w:rsidR="009507C3" w:rsidRPr="00440EB0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r>
              <w:br w:type="page"/>
            </w:r>
            <w:r w:rsidRPr="00440E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Учебно-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справоч</w:t>
            </w:r>
            <w:r w:rsidRPr="00440E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ное издание</w:t>
            </w:r>
          </w:p>
          <w:p w:rsidR="009507C3" w:rsidRDefault="009507C3" w:rsidP="00C33E9D">
            <w:pPr>
              <w:ind w:left="225" w:right="225"/>
              <w:rPr>
                <w:rFonts w:ascii="Tahoma" w:eastAsia="Times New Roman" w:hAnsi="Tahoma" w:cs="Tahoma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229" w:type="dxa"/>
            <w:gridSpan w:val="2"/>
          </w:tcPr>
          <w:p w:rsidR="009507C3" w:rsidRPr="004A21CB" w:rsidRDefault="009507C3" w:rsidP="00C33E9D">
            <w:pPr>
              <w:ind w:left="34" w:right="-19"/>
              <w:jc w:val="both"/>
              <w:rPr>
                <w:rFonts w:ascii="Tahoma" w:eastAsia="Times New Roman" w:hAnsi="Tahoma" w:cs="Tahoma"/>
                <w:color w:val="000000"/>
                <w:sz w:val="21"/>
                <w:szCs w:val="21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краткие сведения научного или прикладного характера, расположенные в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алфавитном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тематическом и другом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порядке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удобном для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поиска и использования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Pr="006A6538" w:rsidRDefault="009507C3" w:rsidP="00C33E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7" w:name="_Toc201562496"/>
          </w:p>
        </w:tc>
        <w:bookmarkEnd w:id="7"/>
        <w:tc>
          <w:tcPr>
            <w:tcW w:w="2239" w:type="dxa"/>
          </w:tcPr>
          <w:p w:rsidR="009507C3" w:rsidRPr="006A6538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ловарь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(у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чебный терминологический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словарь)</w:t>
            </w:r>
          </w:p>
        </w:tc>
        <w:tc>
          <w:tcPr>
            <w:tcW w:w="4990" w:type="dxa"/>
          </w:tcPr>
          <w:p w:rsidR="009507C3" w:rsidRPr="006A6538" w:rsidRDefault="009507C3" w:rsidP="00C33E9D">
            <w:pPr>
              <w:ind w:left="39" w:hanging="3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Учебно-справочное издание, содержащ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термины какой-либо учебной дисциплины (ее части, раздела), области знания и их определения (разъяснения)</w:t>
            </w:r>
          </w:p>
        </w:tc>
      </w:tr>
      <w:tr w:rsidR="009507C3" w:rsidTr="001F01BC">
        <w:tc>
          <w:tcPr>
            <w:tcW w:w="2405" w:type="dxa"/>
            <w:vMerge/>
          </w:tcPr>
          <w:p w:rsidR="009507C3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8" w:name="_Toc201562497"/>
          </w:p>
        </w:tc>
        <w:tc>
          <w:tcPr>
            <w:tcW w:w="2239" w:type="dxa"/>
          </w:tcPr>
          <w:p w:rsidR="009507C3" w:rsidRPr="006A6538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правочник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(у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чебный </w:t>
            </w:r>
            <w:bookmarkEnd w:id="8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справочник)</w:t>
            </w:r>
          </w:p>
        </w:tc>
        <w:tc>
          <w:tcPr>
            <w:tcW w:w="4990" w:type="dxa"/>
          </w:tcPr>
          <w:p w:rsidR="009507C3" w:rsidRPr="006A6538" w:rsidRDefault="009507C3" w:rsidP="00C33E9D">
            <w:pPr>
              <w:ind w:left="39" w:hanging="3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Учебно-справочное издание,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сведения по определенной учебной дисциплине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(ее части, разделу) или комплексу дисциплин, предусмотренные учебной программой, помогающие изучению и освоению предмета. Включает комплекс сведений, имеющих прикладной практический характер</w:t>
            </w:r>
          </w:p>
        </w:tc>
      </w:tr>
      <w:tr w:rsidR="00C6006A" w:rsidTr="001F01BC">
        <w:tc>
          <w:tcPr>
            <w:tcW w:w="2405" w:type="dxa"/>
            <w:vMerge w:val="restart"/>
          </w:tcPr>
          <w:p w:rsidR="00C6006A" w:rsidRPr="00144942" w:rsidRDefault="00C6006A" w:rsidP="007D601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bookmarkStart w:id="9" w:name="_Toc201562503"/>
            <w:r w:rsidRPr="001449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Учебно</w:t>
            </w:r>
            <w:r w:rsidR="007D60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е </w:t>
            </w:r>
            <w:r w:rsidRPr="001449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наглядное издание</w:t>
            </w:r>
            <w:bookmarkEnd w:id="9"/>
          </w:p>
        </w:tc>
        <w:tc>
          <w:tcPr>
            <w:tcW w:w="7229" w:type="dxa"/>
            <w:gridSpan w:val="2"/>
          </w:tcPr>
          <w:p w:rsidR="00C6006A" w:rsidRPr="007E77A3" w:rsidRDefault="00C6006A" w:rsidP="00C33E9D">
            <w:pP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материалы в помощь изучению или преподаванию определенной дис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циплины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передающее содержание наглядными графическими средствами с кратким поясняющим текстом или без него</w:t>
            </w:r>
          </w:p>
        </w:tc>
      </w:tr>
      <w:tr w:rsidR="00C6006A" w:rsidTr="001F01BC">
        <w:tc>
          <w:tcPr>
            <w:tcW w:w="2405" w:type="dxa"/>
            <w:vMerge/>
          </w:tcPr>
          <w:p w:rsidR="00C6006A" w:rsidRPr="007E77A3" w:rsidRDefault="00C6006A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10" w:name="_Toc201562505"/>
          </w:p>
        </w:tc>
        <w:bookmarkEnd w:id="10"/>
        <w:tc>
          <w:tcPr>
            <w:tcW w:w="2239" w:type="dxa"/>
          </w:tcPr>
          <w:p w:rsidR="00C6006A" w:rsidRPr="007E77A3" w:rsidRDefault="00C6006A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Атлас</w:t>
            </w:r>
          </w:p>
        </w:tc>
        <w:tc>
          <w:tcPr>
            <w:tcW w:w="4990" w:type="dxa"/>
          </w:tcPr>
          <w:p w:rsidR="00C6006A" w:rsidRPr="007E77A3" w:rsidRDefault="00C6006A" w:rsidP="00C33E9D">
            <w:pPr>
              <w:tabs>
                <w:tab w:val="left" w:pos="317"/>
              </w:tabs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льбом, содержащий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карты, чертежи, графики, диаграммы, схемы, технические рисунки, фотографии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пр.,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которого – дать наглядное представление и конкретные сведения о чем-либо</w:t>
            </w:r>
          </w:p>
        </w:tc>
      </w:tr>
      <w:tr w:rsidR="009507C3" w:rsidRPr="002545F7" w:rsidTr="001F01BC">
        <w:tc>
          <w:tcPr>
            <w:tcW w:w="2405" w:type="dxa"/>
          </w:tcPr>
          <w:p w:rsidR="009507C3" w:rsidRPr="002545F7" w:rsidRDefault="009507C3" w:rsidP="00C71AE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11" w:name="_Toc201562492"/>
            <w:r w:rsidRPr="002545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Методические рекомендации </w:t>
            </w:r>
            <w:bookmarkEnd w:id="11"/>
            <w:r w:rsidR="00C4466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/ лабораторный практикум </w:t>
            </w:r>
          </w:p>
        </w:tc>
        <w:tc>
          <w:tcPr>
            <w:tcW w:w="7229" w:type="dxa"/>
            <w:gridSpan w:val="2"/>
          </w:tcPr>
          <w:p w:rsidR="009507C3" w:rsidRPr="002545F7" w:rsidRDefault="009507C3" w:rsidP="00C33E9D">
            <w:pPr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545F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Учебно-методическое издание, содержащее материалы по методике самостоятельного изучения студентами учебной дисциплины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(ее части, раздела) </w:t>
            </w:r>
            <w:r w:rsidRPr="002545F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 подготовке к проверке знаний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рекомендации по выполнению лабораторных или практических работ</w:t>
            </w:r>
            <w:r w:rsidR="00C71A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C71A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(охватывает часть дисциплины)</w:t>
            </w:r>
          </w:p>
        </w:tc>
      </w:tr>
      <w:tr w:rsidR="007D6013" w:rsidTr="00723646">
        <w:tc>
          <w:tcPr>
            <w:tcW w:w="9634" w:type="dxa"/>
            <w:gridSpan w:val="3"/>
          </w:tcPr>
          <w:p w:rsidR="007D6013" w:rsidRPr="008719F4" w:rsidRDefault="007D6013" w:rsidP="007D6013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2B8E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32"/>
                <w:lang w:eastAsia="ru-RU"/>
              </w:rPr>
              <w:t>НАУЧНЫЕ ИЗДАНИЯ</w:t>
            </w:r>
          </w:p>
        </w:tc>
      </w:tr>
      <w:tr w:rsidR="009507C3" w:rsidTr="001F01BC">
        <w:tc>
          <w:tcPr>
            <w:tcW w:w="2405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Монография</w:t>
            </w:r>
          </w:p>
        </w:tc>
        <w:tc>
          <w:tcPr>
            <w:tcW w:w="7229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Научное или научно-популярное издание, содержащее полное и всестороннее исследование одной проблемы или темы и принадлежаще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 одному или нескольким авторам</w:t>
            </w:r>
          </w:p>
        </w:tc>
      </w:tr>
      <w:tr w:rsidR="007D6013" w:rsidTr="00723646">
        <w:tc>
          <w:tcPr>
            <w:tcW w:w="2405" w:type="dxa"/>
          </w:tcPr>
          <w:p w:rsidR="007D6013" w:rsidRPr="008719F4" w:rsidRDefault="007D6013" w:rsidP="0072364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Препринт</w:t>
            </w:r>
          </w:p>
        </w:tc>
        <w:tc>
          <w:tcPr>
            <w:tcW w:w="7229" w:type="dxa"/>
            <w:gridSpan w:val="2"/>
          </w:tcPr>
          <w:p w:rsidR="007D6013" w:rsidRPr="008719F4" w:rsidRDefault="007D6013" w:rsidP="00723646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Научное издание, содержащее материалы предварительного характера, опубликованные до выхода в свет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основного издания</w:t>
            </w:r>
          </w:p>
        </w:tc>
      </w:tr>
      <w:tr w:rsidR="009507C3" w:rsidTr="001F01BC">
        <w:tc>
          <w:tcPr>
            <w:tcW w:w="2405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Сборник научных трудов</w:t>
            </w:r>
          </w:p>
        </w:tc>
        <w:tc>
          <w:tcPr>
            <w:tcW w:w="7229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Непериодическое издание, содержащее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исследовательские материалы научных учреждений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учебных заведений или обществ</w:t>
            </w:r>
            <w:r w:rsidR="008E3EC8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r w:rsidR="008E3EC8" w:rsidRPr="008E3EC8">
              <w:rPr>
                <w:rFonts w:ascii="Times New Roman" w:eastAsia="Times New Roman" w:hAnsi="Times New Roman" w:cs="Times New Roman"/>
                <w:i/>
                <w:lang w:eastAsia="ru-RU"/>
              </w:rPr>
              <w:t>научные статьи, тезисы</w:t>
            </w:r>
          </w:p>
        </w:tc>
      </w:tr>
      <w:tr w:rsidR="009507C3" w:rsidTr="001F01BC">
        <w:tc>
          <w:tcPr>
            <w:tcW w:w="2405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Материалы конференции</w:t>
            </w:r>
          </w:p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(съезда, симпозиума)</w:t>
            </w:r>
          </w:p>
        </w:tc>
        <w:tc>
          <w:tcPr>
            <w:tcW w:w="7229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Непериодическ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издание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, содержащ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итоги конференции в виде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докладов, рекомендаций, решений</w:t>
            </w:r>
          </w:p>
        </w:tc>
      </w:tr>
      <w:tr w:rsidR="009507C3" w:rsidTr="001F01BC">
        <w:tc>
          <w:tcPr>
            <w:tcW w:w="2405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Тезисы докладов/сообщений научной конференции (съезда, симпозиума)</w:t>
            </w:r>
          </w:p>
        </w:tc>
        <w:tc>
          <w:tcPr>
            <w:tcW w:w="7229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непериодическ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 издание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, содержащ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опубликованные до начала конференции материалы предварительного характера (аннотации, рефер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аты докладов и (или) сообщений)</w:t>
            </w:r>
          </w:p>
        </w:tc>
      </w:tr>
      <w:tr w:rsidR="009507C3" w:rsidTr="001F01BC">
        <w:tc>
          <w:tcPr>
            <w:tcW w:w="2405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</w:t>
            </w: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втореферат диссертации</w:t>
            </w:r>
          </w:p>
        </w:tc>
        <w:tc>
          <w:tcPr>
            <w:tcW w:w="7229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Научное издание, содержащее составленный автором реферат проведенного им исследования, представляем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 на соискание ученой степени</w:t>
            </w:r>
          </w:p>
        </w:tc>
      </w:tr>
    </w:tbl>
    <w:p w:rsidR="009507C3" w:rsidRDefault="009507C3" w:rsidP="009507C3">
      <w:pPr>
        <w:spacing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507C3" w:rsidRPr="00921FFC" w:rsidRDefault="009507C3" w:rsidP="009507C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10"/>
          <w:szCs w:val="10"/>
        </w:rPr>
      </w:pPr>
    </w:p>
    <w:p w:rsidR="0044172C" w:rsidRDefault="0044172C" w:rsidP="00C673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sectPr w:rsidR="0044172C" w:rsidSect="00650434">
          <w:footerReference w:type="even" r:id="rId8"/>
          <w:footerReference w:type="default" r:id="rId9"/>
          <w:footerReference w:type="first" r:id="rId10"/>
          <w:pgSz w:w="11906" w:h="16838" w:code="9"/>
          <w:pgMar w:top="1134" w:right="1134" w:bottom="1418" w:left="1134" w:header="709" w:footer="1134" w:gutter="0"/>
          <w:pgNumType w:start="1"/>
          <w:cols w:space="708"/>
          <w:titlePg/>
          <w:docGrid w:linePitch="360"/>
        </w:sectPr>
      </w:pPr>
    </w:p>
    <w:p w:rsidR="00003A70" w:rsidRPr="009228FE" w:rsidRDefault="00003A70" w:rsidP="00A70D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8FE">
        <w:rPr>
          <w:rFonts w:ascii="Times New Roman" w:hAnsi="Times New Roman" w:cs="Times New Roman"/>
          <w:b/>
          <w:sz w:val="28"/>
          <w:szCs w:val="28"/>
        </w:rPr>
        <w:lastRenderedPageBreak/>
        <w:t>ОБЯЗАТЕЛЬНЫЕ ТРЕБОВАНИЯ К УЧЕБНЫМ ИЗДАНИЯМ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220"/>
        <w:gridCol w:w="3218"/>
        <w:gridCol w:w="3190"/>
      </w:tblGrid>
      <w:tr w:rsidR="00E55CC4" w:rsidTr="00101462">
        <w:tc>
          <w:tcPr>
            <w:tcW w:w="3284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C73BE0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Структура учебного издания</w:t>
            </w:r>
          </w:p>
        </w:tc>
        <w:tc>
          <w:tcPr>
            <w:tcW w:w="3285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Учебник /Учебное пособие</w:t>
            </w:r>
          </w:p>
        </w:tc>
        <w:tc>
          <w:tcPr>
            <w:tcW w:w="3285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Методические рекомендации</w:t>
            </w:r>
          </w:p>
        </w:tc>
      </w:tr>
      <w:tr w:rsidR="003F2C5A" w:rsidTr="00101462">
        <w:tc>
          <w:tcPr>
            <w:tcW w:w="3284" w:type="dxa"/>
          </w:tcPr>
          <w:p w:rsidR="003F2C5A" w:rsidRPr="005C557E" w:rsidRDefault="003F2C5A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Оглавление</w:t>
            </w:r>
          </w:p>
        </w:tc>
        <w:tc>
          <w:tcPr>
            <w:tcW w:w="6570" w:type="dxa"/>
            <w:gridSpan w:val="2"/>
          </w:tcPr>
          <w:p w:rsidR="003F2C5A" w:rsidRPr="00F371A3" w:rsidRDefault="003F2C5A" w:rsidP="00696B8E">
            <w:pPr>
              <w:widowControl w:val="0"/>
              <w:autoSpaceDE w:val="0"/>
              <w:autoSpaceDN w:val="0"/>
              <w:spacing w:line="235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sz w:val="24"/>
              </w:rPr>
              <w:t>упорядоченный перечень наименований всех структурных элементов учебного издания (кроме обложки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титульн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>ых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>страниц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) с указанием номеров страниц, с которых начинается их месторасположение в издании</w:t>
            </w:r>
          </w:p>
        </w:tc>
      </w:tr>
      <w:tr w:rsidR="00E55CC4" w:rsidTr="00101462">
        <w:tc>
          <w:tcPr>
            <w:tcW w:w="3284" w:type="dxa"/>
          </w:tcPr>
          <w:p w:rsidR="00E55CC4" w:rsidRPr="005C557E" w:rsidRDefault="003F2C5A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Введение</w:t>
            </w:r>
          </w:p>
        </w:tc>
        <w:tc>
          <w:tcPr>
            <w:tcW w:w="3285" w:type="dxa"/>
          </w:tcPr>
          <w:p w:rsidR="003F2C5A" w:rsidRPr="00F371A3" w:rsidRDefault="003F2C5A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назначение издания, соот</w:t>
            </w:r>
            <w:r w:rsidR="00BF00AD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ветствие </w:t>
            </w:r>
            <w:r w:rsidR="00BB50CA">
              <w:rPr>
                <w:rFonts w:ascii="Times New Roman" w:eastAsia="Times New Roman" w:hAnsi="Times New Roman" w:cs="Times New Roman"/>
                <w:sz w:val="24"/>
              </w:rPr>
              <w:t>рабочей программе дисциплины (РПД)</w:t>
            </w:r>
          </w:p>
          <w:p w:rsidR="003F2C5A" w:rsidRPr="00003A70" w:rsidRDefault="003F2C5A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компетенции или индика</w:t>
            </w:r>
            <w:r w:rsidR="00BF00AD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торы освоения </w:t>
            </w:r>
          </w:p>
          <w:p w:rsidR="003F2C5A" w:rsidRPr="00F371A3" w:rsidRDefault="003F2C5A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читательский адрес</w:t>
            </w:r>
          </w:p>
          <w:p w:rsidR="00E55CC4" w:rsidRPr="00F371A3" w:rsidRDefault="003F2C5A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371A3">
              <w:rPr>
                <w:rFonts w:ascii="Times New Roman" w:eastAsia="Times New Roman" w:hAnsi="Times New Roman" w:cs="Times New Roman"/>
                <w:sz w:val="24"/>
              </w:rPr>
              <w:t>общая характеристика структуры издания, особенности эффективного использования аппарата издания (дидактического, библиографического, справочного и т.п.)</w:t>
            </w:r>
          </w:p>
        </w:tc>
        <w:tc>
          <w:tcPr>
            <w:tcW w:w="3285" w:type="dxa"/>
          </w:tcPr>
          <w:p w:rsidR="003F2C5A" w:rsidRDefault="00F371A3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назначение издания, соответствие </w:t>
            </w:r>
            <w:r w:rsidR="003F2C5A" w:rsidRPr="00F371A3">
              <w:rPr>
                <w:rFonts w:ascii="Times New Roman" w:eastAsia="Times New Roman" w:hAnsi="Times New Roman" w:cs="Times New Roman"/>
                <w:sz w:val="24"/>
              </w:rPr>
              <w:t>РПД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371A3" w:rsidRPr="00003A70" w:rsidRDefault="00F371A3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компетенции или индикаторы освоения </w:t>
            </w:r>
          </w:p>
          <w:p w:rsidR="00F371A3" w:rsidRPr="00003A70" w:rsidRDefault="00F371A3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F371A3"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читательский адрес</w:t>
            </w:r>
            <w:r w:rsidR="00BB50CA"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r w:rsidR="00BB50CA" w:rsidRPr="00003A70">
              <w:rPr>
                <w:rFonts w:ascii="Times New Roman" w:eastAsia="Times New Roman" w:hAnsi="Times New Roman" w:cs="Times New Roman"/>
                <w:sz w:val="24"/>
              </w:rPr>
              <w:t xml:space="preserve">уровень, </w:t>
            </w:r>
            <w:r w:rsidR="00BB50CA" w:rsidRPr="00F371A3">
              <w:rPr>
                <w:rFonts w:ascii="Times New Roman" w:eastAsia="Times New Roman" w:hAnsi="Times New Roman" w:cs="Times New Roman"/>
                <w:sz w:val="24"/>
              </w:rPr>
              <w:t>направление, профиль подготовки</w:t>
            </w:r>
            <w:r w:rsidR="00BB50CA" w:rsidRPr="00003A70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E55CC4" w:rsidRPr="00F371A3" w:rsidRDefault="00E55CC4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</w:p>
        </w:tc>
      </w:tr>
      <w:tr w:rsidR="008B1066" w:rsidTr="00101462">
        <w:tc>
          <w:tcPr>
            <w:tcW w:w="3284" w:type="dxa"/>
          </w:tcPr>
          <w:p w:rsidR="008B1066" w:rsidRPr="005C557E" w:rsidRDefault="008B1066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6570" w:type="dxa"/>
            <w:gridSpan w:val="2"/>
          </w:tcPr>
          <w:p w:rsidR="008B1066" w:rsidRDefault="008B1066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последовательность изложения учебного материала по принципу «от простого к сложному»;</w:t>
            </w:r>
          </w:p>
          <w:p w:rsidR="008B1066" w:rsidRDefault="008B1066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определения и формулировки должны соответствовать общепринятой научной терминологии</w:t>
            </w:r>
          </w:p>
          <w:p w:rsidR="008B1066" w:rsidRPr="00F371A3" w:rsidRDefault="008B1066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тематические разделы должны содержать выводы, обобщающие учебный материал, и дидактический аппарат (контрольные вопросы, примеры, задачи) для самоконтроля студентов, а также дидактический материал для оценки 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сформированности компетенции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или ее части в ходе применения учебного издания</w:t>
            </w:r>
          </w:p>
        </w:tc>
      </w:tr>
      <w:tr w:rsidR="008B1066" w:rsidTr="00101462">
        <w:tc>
          <w:tcPr>
            <w:tcW w:w="3284" w:type="dxa"/>
          </w:tcPr>
          <w:p w:rsidR="008B1066" w:rsidRPr="005C557E" w:rsidRDefault="008B1066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Заключение</w:t>
            </w:r>
          </w:p>
        </w:tc>
        <w:tc>
          <w:tcPr>
            <w:tcW w:w="6570" w:type="dxa"/>
            <w:gridSpan w:val="2"/>
          </w:tcPr>
          <w:p w:rsidR="008B1066" w:rsidRPr="00F371A3" w:rsidRDefault="008B1066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>содержит выводы и выполняет функцию обобщения учебного материала</w:t>
            </w:r>
          </w:p>
        </w:tc>
      </w:tr>
      <w:tr w:rsidR="00BF00AD" w:rsidTr="00101462">
        <w:tc>
          <w:tcPr>
            <w:tcW w:w="3284" w:type="dxa"/>
          </w:tcPr>
          <w:p w:rsidR="00BF00AD" w:rsidRPr="005C557E" w:rsidRDefault="00BF00AD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Контрольные вопросы и задания</w:t>
            </w:r>
          </w:p>
        </w:tc>
        <w:tc>
          <w:tcPr>
            <w:tcW w:w="3285" w:type="dxa"/>
          </w:tcPr>
          <w:p w:rsid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  <w:szCs w:val="28"/>
              </w:rPr>
              <w:t>обеспечиваю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т</w:t>
            </w:r>
            <w:r w:rsidRPr="00003A70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возможность оценки уровня освоения знаний и умений</w:t>
            </w:r>
          </w:p>
          <w:p w:rsid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- </w:t>
            </w:r>
            <w:r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должны быть как репродуктивного, так и творческого характера, </w:t>
            </w:r>
          </w:p>
          <w:p w:rsid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- </w:t>
            </w:r>
            <w:r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>размещаются в конце основных структурных элементов учебного издания</w:t>
            </w:r>
          </w:p>
        </w:tc>
        <w:tc>
          <w:tcPr>
            <w:tcW w:w="3285" w:type="dxa"/>
          </w:tcPr>
          <w:p w:rsidR="00BF00AD" w:rsidRP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r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обеспечивают возможность оценки уровня освоения знаний и умений</w:t>
            </w:r>
          </w:p>
          <w:p w:rsidR="00BF00AD" w:rsidRP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- должны быть как репродуктивного, так и творческого характера, </w:t>
            </w:r>
          </w:p>
          <w:p w:rsidR="00BF00AD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- размещаются в конце основных структурных элементов учебного издания</w:t>
            </w:r>
          </w:p>
          <w:p w:rsidR="00BF00AD" w:rsidRPr="00037BF7" w:rsidRDefault="00BF00AD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- должны быть четко указаны показатели оценки результатов и интерпретация оценочного средства в критерии и шкала оценки</w:t>
            </w:r>
          </w:p>
        </w:tc>
      </w:tr>
      <w:tr w:rsidR="005C557E" w:rsidTr="00101462">
        <w:tc>
          <w:tcPr>
            <w:tcW w:w="3284" w:type="dxa"/>
          </w:tcPr>
          <w:p w:rsidR="005C557E" w:rsidRPr="005C557E" w:rsidRDefault="005C557E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Приложения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 xml:space="preserve">, 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спис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>о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к сокращений и условных обозначений, указател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>и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6570" w:type="dxa"/>
            <w:gridSpan w:val="2"/>
          </w:tcPr>
          <w:p w:rsidR="005C557E" w:rsidRDefault="005C557E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дополняю</w:t>
            </w:r>
            <w:r w:rsidRPr="005C557E">
              <w:rPr>
                <w:rFonts w:ascii="Times New Roman" w:eastAsia="Times New Roman" w:hAnsi="Times New Roman" w:cs="Times New Roman"/>
                <w:sz w:val="24"/>
              </w:rPr>
              <w:t>т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содержание учебных изданий</w:t>
            </w:r>
            <w:r w:rsidRPr="005C557E">
              <w:rPr>
                <w:rFonts w:ascii="Times New Roman" w:eastAsia="Times New Roman" w:hAnsi="Times New Roman" w:cs="Times New Roman"/>
                <w:szCs w:val="28"/>
              </w:rPr>
              <w:t xml:space="preserve"> </w:t>
            </w:r>
          </w:p>
          <w:p w:rsidR="005C557E" w:rsidRDefault="005C557E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Cs w:val="28"/>
              </w:rPr>
              <w:t xml:space="preserve">- содержат </w:t>
            </w:r>
            <w:r w:rsidRPr="005C557E">
              <w:rPr>
                <w:rFonts w:ascii="Times New Roman" w:eastAsia="Times New Roman" w:hAnsi="Times New Roman" w:cs="Times New Roman"/>
                <w:sz w:val="24"/>
                <w:szCs w:val="28"/>
              </w:rPr>
              <w:t>вспомогательные сведени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я научно-справочного </w:t>
            </w:r>
            <w:r w:rsidR="00C73BE0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и др.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характера</w:t>
            </w:r>
          </w:p>
        </w:tc>
      </w:tr>
      <w:tr w:rsidR="00C73BE0" w:rsidTr="00101462">
        <w:tc>
          <w:tcPr>
            <w:tcW w:w="3284" w:type="dxa"/>
          </w:tcPr>
          <w:p w:rsidR="00C73BE0" w:rsidRPr="00003A70" w:rsidRDefault="00C73BE0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Библиографический список</w:t>
            </w:r>
          </w:p>
        </w:tc>
        <w:tc>
          <w:tcPr>
            <w:tcW w:w="6570" w:type="dxa"/>
            <w:gridSpan w:val="2"/>
          </w:tcPr>
          <w:p w:rsidR="00C73BE0" w:rsidRDefault="00C73BE0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  <w:r w:rsidRPr="00C73BE0">
              <w:rPr>
                <w:rFonts w:ascii="Times New Roman" w:eastAsia="Times New Roman" w:hAnsi="Times New Roman" w:cs="Times New Roman"/>
                <w:sz w:val="24"/>
              </w:rPr>
              <w:t>включа</w:t>
            </w:r>
            <w:r>
              <w:rPr>
                <w:rFonts w:ascii="Times New Roman" w:eastAsia="Times New Roman" w:hAnsi="Times New Roman" w:cs="Times New Roman"/>
                <w:sz w:val="24"/>
              </w:rPr>
              <w:t>е</w:t>
            </w:r>
            <w:r w:rsidRPr="00C73BE0">
              <w:rPr>
                <w:rFonts w:ascii="Times New Roman" w:eastAsia="Times New Roman" w:hAnsi="Times New Roman" w:cs="Times New Roman"/>
                <w:sz w:val="24"/>
              </w:rPr>
              <w:t>т литературу, рекомендуемую автором для более глубокого освоения содержания дисциплины</w:t>
            </w:r>
          </w:p>
        </w:tc>
      </w:tr>
    </w:tbl>
    <w:p w:rsidR="00A02779" w:rsidRPr="00D72433" w:rsidRDefault="009437BE" w:rsidP="00ED260A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lastRenderedPageBreak/>
        <w:t xml:space="preserve">ТРЕБОВАНИЯ К ПРЕДОСТАВЛЯЕМЫМ </w:t>
      </w:r>
      <w:r w:rsidR="00287CC8"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br/>
      </w: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АВТОРСКИМ ОРИГИНАЛАМ</w:t>
      </w:r>
    </w:p>
    <w:p w:rsidR="00381CA6" w:rsidRPr="00817957" w:rsidRDefault="000F26EB" w:rsidP="00A02779">
      <w:pPr>
        <w:jc w:val="center"/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</w:pPr>
      <w:r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Р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аспространяются как на печатные, так и на электронные</w:t>
      </w:r>
      <w:r w:rsidR="00AA35B5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виды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издани</w:t>
      </w:r>
      <w:r w:rsidR="00BA1420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й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</w:t>
      </w:r>
    </w:p>
    <w:tbl>
      <w:tblPr>
        <w:tblStyle w:val="ac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099"/>
        <w:gridCol w:w="1298"/>
        <w:gridCol w:w="1701"/>
        <w:gridCol w:w="1370"/>
        <w:gridCol w:w="1358"/>
        <w:gridCol w:w="1802"/>
      </w:tblGrid>
      <w:tr w:rsidR="005344BD" w:rsidRPr="00817957" w:rsidTr="00C24B9C">
        <w:trPr>
          <w:jc w:val="center"/>
        </w:trPr>
        <w:tc>
          <w:tcPr>
            <w:tcW w:w="2099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Вид издания</w:t>
            </w:r>
          </w:p>
        </w:tc>
        <w:tc>
          <w:tcPr>
            <w:tcW w:w="1298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Поля,</w:t>
            </w:r>
          </w:p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>см</w:t>
            </w:r>
          </w:p>
        </w:tc>
        <w:tc>
          <w:tcPr>
            <w:tcW w:w="1701" w:type="dxa"/>
            <w:vAlign w:val="center"/>
          </w:tcPr>
          <w:p w:rsidR="005344BD" w:rsidRPr="00817957" w:rsidRDefault="005344BD" w:rsidP="00C24B9C">
            <w:pPr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Шрифт </w:t>
            </w:r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 xml:space="preserve">Times New Roman/ 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межстрочный интервал</w:t>
            </w:r>
          </w:p>
        </w:tc>
        <w:tc>
          <w:tcPr>
            <w:tcW w:w="1370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val="en-US"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Таблицы</w:t>
            </w:r>
          </w:p>
        </w:tc>
        <w:tc>
          <w:tcPr>
            <w:tcW w:w="1358" w:type="dxa"/>
            <w:tcBorders>
              <w:right w:val="single" w:sz="4" w:space="0" w:color="auto"/>
            </w:tcBorders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Подрис. подписи/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  <w:t>экспли</w:t>
            </w:r>
            <w:r w:rsidR="00CC18A2"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-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кации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Объем</w:t>
            </w:r>
          </w:p>
        </w:tc>
      </w:tr>
      <w:tr w:rsidR="00D31A2B" w:rsidRPr="005344BD" w:rsidTr="00C24B9C">
        <w:trPr>
          <w:trHeight w:val="1182"/>
          <w:jc w:val="center"/>
        </w:trPr>
        <w:tc>
          <w:tcPr>
            <w:tcW w:w="209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Учебник</w:t>
            </w:r>
          </w:p>
        </w:tc>
        <w:tc>
          <w:tcPr>
            <w:tcW w:w="129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</w:t>
            </w:r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(снизу до текста)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3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50354A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8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27CC5" w:rsidRDefault="004F49FF" w:rsidP="00FE0B86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Не </w:t>
            </w:r>
            <w:r w:rsidR="00C27CC5"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менее 6 п.л.</w:t>
            </w:r>
          </w:p>
          <w:p w:rsidR="00D31A2B" w:rsidRPr="005344BD" w:rsidRDefault="00C27CC5" w:rsidP="00B83BD1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</w:t>
            </w:r>
            <w:r w:rsidRPr="00D804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96 стр.</w:t>
            </w: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)</w:t>
            </w:r>
            <w:r w:rsidR="003E7DF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*</w:t>
            </w:r>
          </w:p>
        </w:tc>
      </w:tr>
      <w:tr w:rsidR="0050354A" w:rsidRPr="005344BD" w:rsidTr="00C24B9C">
        <w:trPr>
          <w:trHeight w:val="1374"/>
          <w:jc w:val="center"/>
        </w:trPr>
        <w:tc>
          <w:tcPr>
            <w:tcW w:w="209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Учебное пособие</w:t>
            </w:r>
            <w:r w:rsidR="004B4E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/ учебно-методическое пособие</w:t>
            </w:r>
          </w:p>
        </w:tc>
        <w:tc>
          <w:tcPr>
            <w:tcW w:w="129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3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8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Default="004F49FF" w:rsidP="00FE0B86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менее 5 п.л.</w:t>
            </w:r>
          </w:p>
          <w:p w:rsidR="0050354A" w:rsidRDefault="0050354A" w:rsidP="00FE0B86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</w:t>
            </w:r>
            <w:r w:rsidRPr="00D804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80 стр.</w:t>
            </w: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)</w:t>
            </w:r>
            <w:r w:rsidR="003E7DF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*</w:t>
            </w:r>
            <w:r w:rsidR="004B4EE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/ </w:t>
            </w:r>
            <w:r w:rsidR="004B4EE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  <w:t xml:space="preserve">4 п.л. </w:t>
            </w:r>
          </w:p>
          <w:p w:rsidR="0050354A" w:rsidRPr="005344BD" w:rsidRDefault="004B4EE2" w:rsidP="00B83BD1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</w:t>
            </w:r>
            <w:r w:rsidRPr="004B4EE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64 стр.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)</w:t>
            </w:r>
            <w:r w:rsidR="003E7DF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*</w:t>
            </w:r>
          </w:p>
        </w:tc>
      </w:tr>
      <w:tr w:rsidR="0050354A" w:rsidRPr="005344BD" w:rsidTr="00C24B9C">
        <w:trPr>
          <w:trHeight w:val="1281"/>
          <w:jc w:val="center"/>
        </w:trPr>
        <w:tc>
          <w:tcPr>
            <w:tcW w:w="209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Практикум</w:t>
            </w:r>
          </w:p>
        </w:tc>
        <w:tc>
          <w:tcPr>
            <w:tcW w:w="129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3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8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44AAC" w:rsidRPr="00044AAC" w:rsidRDefault="00044AAC" w:rsidP="00FE0B86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Не</w:t>
            </w:r>
            <w:r w:rsidR="004F49F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менее </w:t>
            </w:r>
            <w:r w:rsidR="004F49F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 п.л.</w:t>
            </w:r>
          </w:p>
          <w:p w:rsidR="0050354A" w:rsidRPr="005344BD" w:rsidRDefault="00044AAC" w:rsidP="00FE0B86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</w:t>
            </w:r>
            <w:r w:rsidR="00FF122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32 стр.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)</w:t>
            </w:r>
          </w:p>
        </w:tc>
      </w:tr>
      <w:tr w:rsidR="0050354A" w:rsidRPr="005344BD" w:rsidTr="00C24B9C">
        <w:trPr>
          <w:trHeight w:val="1204"/>
          <w:jc w:val="center"/>
        </w:trPr>
        <w:tc>
          <w:tcPr>
            <w:tcW w:w="209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spacing w:before="120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Монография</w:t>
            </w:r>
          </w:p>
        </w:tc>
        <w:tc>
          <w:tcPr>
            <w:tcW w:w="129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3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8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044AAC" w:rsidP="00FE0B86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От </w:t>
            </w:r>
            <w:r w:rsidR="00FF1221" w:rsidRPr="00044AA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8 п.л.</w:t>
            </w:r>
            <w:r w:rsidR="00FF122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/>
            </w:r>
            <w:r w:rsidR="00FF122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128 стр.</w:t>
            </w:r>
            <w:r w:rsidR="00FF122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)</w:t>
            </w:r>
            <w:r w:rsidR="003E7DFE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*</w:t>
            </w:r>
          </w:p>
        </w:tc>
      </w:tr>
      <w:tr w:rsidR="0050354A" w:rsidRPr="005344BD" w:rsidTr="00C634CD">
        <w:trPr>
          <w:trHeight w:val="1112"/>
          <w:jc w:val="center"/>
        </w:trPr>
        <w:tc>
          <w:tcPr>
            <w:tcW w:w="2099" w:type="dxa"/>
          </w:tcPr>
          <w:p w:rsidR="0050354A" w:rsidRPr="005344BD" w:rsidRDefault="0050354A" w:rsidP="00C634CD">
            <w:pPr>
              <w:spacing w:before="120"/>
              <w:jc w:val="center"/>
              <w:outlineLvl w:val="1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Сборник</w:t>
            </w:r>
            <w:r w:rsidR="00B83BD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="00FE0B8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(стат</w:t>
            </w:r>
            <w:r w:rsidR="00B83BD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ей</w:t>
            </w:r>
            <w:r w:rsidR="00FE0B8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/ тезис</w:t>
            </w:r>
            <w:r w:rsidR="00B83BD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ов</w:t>
            </w:r>
            <w:r w:rsidR="00FE0B8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)</w:t>
            </w:r>
            <w:r w:rsidR="003E7DFE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**</w:t>
            </w:r>
          </w:p>
        </w:tc>
        <w:tc>
          <w:tcPr>
            <w:tcW w:w="1298" w:type="dxa"/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01" w:type="dxa"/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/1</w:t>
            </w:r>
          </w:p>
        </w:tc>
        <w:tc>
          <w:tcPr>
            <w:tcW w:w="1370" w:type="dxa"/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358" w:type="dxa"/>
            <w:tcBorders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8B2BF0" w:rsidP="00CC18A2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**</w:t>
            </w:r>
          </w:p>
        </w:tc>
      </w:tr>
      <w:tr w:rsidR="0050354A" w:rsidRPr="005344BD" w:rsidTr="00C634CD">
        <w:trPr>
          <w:trHeight w:val="1020"/>
          <w:jc w:val="center"/>
        </w:trPr>
        <w:tc>
          <w:tcPr>
            <w:tcW w:w="2099" w:type="dxa"/>
          </w:tcPr>
          <w:p w:rsidR="0050354A" w:rsidRPr="00C634CD" w:rsidRDefault="0050354A" w:rsidP="00C634CD">
            <w:pPr>
              <w:spacing w:before="120"/>
              <w:jc w:val="center"/>
              <w:rPr>
                <w:rFonts w:eastAsia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 Полужирный" w:eastAsia="Times New Roman" w:hAnsi="Times New Roman Полужирный" w:cs="Times New Roman"/>
                <w:b/>
                <w:bCs/>
                <w:spacing w:val="-4"/>
                <w:sz w:val="26"/>
                <w:szCs w:val="26"/>
                <w:lang w:eastAsia="ru-RU"/>
              </w:rPr>
              <w:t>Методические рекомендации</w:t>
            </w:r>
            <w:r w:rsidR="00C634CD" w:rsidRPr="00C634CD"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>, лабораторный практикум</w:t>
            </w:r>
          </w:p>
        </w:tc>
        <w:tc>
          <w:tcPr>
            <w:tcW w:w="1298" w:type="dxa"/>
            <w:vAlign w:val="center"/>
          </w:tcPr>
          <w:p w:rsidR="00044AAC" w:rsidRDefault="0050354A" w:rsidP="00B83BD1">
            <w:pPr>
              <w:ind w:left="-108" w:firstLine="108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2; </w:t>
            </w: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2,5</w:t>
            </w:r>
          </w:p>
          <w:p w:rsidR="0050354A" w:rsidRPr="0063634C" w:rsidRDefault="00044AAC" w:rsidP="00B83BD1">
            <w:pPr>
              <w:ind w:left="-108" w:firstLine="108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(снизу до текста)</w:t>
            </w:r>
          </w:p>
        </w:tc>
        <w:tc>
          <w:tcPr>
            <w:tcW w:w="1701" w:type="dxa"/>
            <w:vAlign w:val="center"/>
          </w:tcPr>
          <w:p w:rsidR="0050354A" w:rsidRPr="005344BD" w:rsidRDefault="0050354A" w:rsidP="00B83BD1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370" w:type="dxa"/>
            <w:vAlign w:val="center"/>
          </w:tcPr>
          <w:p w:rsidR="0050354A" w:rsidRPr="005344BD" w:rsidRDefault="0050354A" w:rsidP="00B83BD1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358" w:type="dxa"/>
            <w:tcBorders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044AAC" w:rsidP="00FE0B8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Более 2 п.л.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</w:r>
            <w:r w:rsidRPr="00044AA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(32 стр.)</w:t>
            </w:r>
          </w:p>
        </w:tc>
      </w:tr>
    </w:tbl>
    <w:p w:rsidR="008B2BF0" w:rsidRDefault="008B2BF0" w:rsidP="008B2BF0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</w:p>
    <w:p w:rsidR="00C634CD" w:rsidRDefault="00C634CD" w:rsidP="008B2BF0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</w:p>
    <w:p w:rsidR="003E7DFE" w:rsidRPr="008B2BF0" w:rsidRDefault="003E7DFE" w:rsidP="008B2BF0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* – не менее 1 п.</w:t>
      </w:r>
      <w:r w:rsid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л. на одного автора;</w:t>
      </w:r>
    </w:p>
    <w:p w:rsidR="003E7DFE" w:rsidRPr="008B2BF0" w:rsidRDefault="003E7DFE" w:rsidP="008B2BF0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** – </w:t>
      </w:r>
      <w:r w:rsidR="008B2BF0"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статья – не менее 3 стр. на одного автора;</w:t>
      </w:r>
    </w:p>
    <w:p w:rsidR="008B2BF0" w:rsidRPr="008B2BF0" w:rsidRDefault="008B2BF0" w:rsidP="008B2BF0">
      <w:pPr>
        <w:spacing w:after="0" w:line="240" w:lineRule="auto"/>
        <w:ind w:firstLine="1418"/>
        <w:rPr>
          <w:rFonts w:ascii="Times New Roman" w:eastAsia="Times New Roman" w:hAnsi="Times New Roman" w:cs="Times New Roman"/>
          <w:bCs/>
          <w:i/>
          <w:sz w:val="28"/>
          <w:szCs w:val="36"/>
          <w:lang w:eastAsia="ru-RU"/>
        </w:rPr>
      </w:pP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тезисы – не менее 1 стр. на одного автора</w:t>
      </w:r>
    </w:p>
    <w:p w:rsidR="005D093F" w:rsidRDefault="005D093F">
      <w:pP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br w:type="page"/>
      </w:r>
    </w:p>
    <w:p w:rsidR="0044172C" w:rsidRPr="00D72433" w:rsidRDefault="007019D4" w:rsidP="00C776DA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lastRenderedPageBreak/>
        <w:t>ПРАВИЛА ОФОРМЛЕНИЯ ЭЛЕКТРОН</w:t>
      </w:r>
      <w:r w:rsidR="00EE5B83"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 xml:space="preserve">НОЙ ВЕРСИИ </w:t>
      </w:r>
      <w:r w:rsidR="003F6790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br/>
      </w:r>
      <w:r w:rsidR="00EE5B83"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АВТОРСКОГО ОРИГИНАЛА</w:t>
      </w:r>
    </w:p>
    <w:p w:rsidR="00EE5B83" w:rsidRPr="00D72433" w:rsidRDefault="00EE5B83" w:rsidP="003F6790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</w:p>
    <w:p w:rsidR="00647C89" w:rsidRPr="00E1618F" w:rsidRDefault="00EE5B83" w:rsidP="003F679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10"/>
          <w:lang w:eastAsia="ru-RU"/>
        </w:rPr>
      </w:pPr>
      <w:r w:rsidRPr="00804E7A"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 xml:space="preserve">Правила технического 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>набора</w:t>
      </w:r>
      <w:r w:rsidRPr="00804E7A"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 xml:space="preserve"> текста рукописи</w:t>
      </w:r>
    </w:p>
    <w:p w:rsidR="00C519DA" w:rsidRPr="00D72433" w:rsidRDefault="00C519DA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  <w:bookmarkStart w:id="12" w:name="_Toc204487355"/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2"/>
          <w:lang w:eastAsia="ru-RU"/>
        </w:rPr>
        <w:t xml:space="preserve">Параметры </w:t>
      </w:r>
      <w:bookmarkEnd w:id="12"/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2"/>
          <w:lang w:eastAsia="ru-RU"/>
        </w:rPr>
        <w:t>страницы</w:t>
      </w:r>
    </w:p>
    <w:p w:rsidR="00C519DA" w:rsidRPr="009022DF" w:rsidRDefault="00754936" w:rsidP="00D924E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Разметка страницы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Параметры страницы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</w:p>
    <w:p w:rsidR="00754936" w:rsidRPr="009022DF" w:rsidRDefault="00D924EB" w:rsidP="00C108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поля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верхнее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левое, правое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 см;</w:t>
      </w:r>
      <w:r w:rsidR="00754936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нижнее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2,5 см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C519DA" w:rsidRPr="009022DF" w:rsidRDefault="00D924EB" w:rsidP="00C108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ориентация </w:t>
      </w:r>
      <w:r w:rsidR="00C519DA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страницы: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книжная (за исключением крупных таблиц и рисунков)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754936" w:rsidRPr="009022DF" w:rsidRDefault="00D924EB" w:rsidP="00C108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источник </w:t>
      </w:r>
      <w:r w:rsidR="007D2ED7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бумаги:</w:t>
      </w:r>
      <w:r w:rsidR="007D2ED7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различать </w:t>
      </w:r>
      <w:r w:rsidR="00754936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колонтитулы четных и неч</w:t>
      </w:r>
      <w:r w:rsidR="007D2ED7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етных страниц; первой страницы;</w:t>
      </w:r>
    </w:p>
    <w:p w:rsidR="007D2ED7" w:rsidRDefault="007D2ED7" w:rsidP="00157F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до нижнего колонтитула 2 см.</w:t>
      </w:r>
    </w:p>
    <w:p w:rsidR="00157F49" w:rsidRPr="009022DF" w:rsidRDefault="00157F49" w:rsidP="00157F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E4075A" w:rsidRPr="00D72433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Форматирование</w:t>
      </w:r>
    </w:p>
    <w:p w:rsidR="00C519DA" w:rsidRPr="009022DF" w:rsidRDefault="00EE3486" w:rsidP="00157F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Главная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 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Абзац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D70F78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 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Отступы и интервалы</w:t>
      </w:r>
      <w:r w:rsidR="00D70F78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 </w:t>
      </w:r>
      <w:r w:rsidR="00D924EB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D70F78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 </w:t>
      </w:r>
      <w:r w:rsidR="00B90477" w:rsidRPr="009022D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В</w:t>
      </w:r>
      <w:r w:rsidR="00D924EB" w:rsidRPr="009022D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ыравнивание</w:t>
      </w:r>
      <w:r w:rsidR="007D2ED7" w:rsidRPr="009022D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: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по ширине; отступ</w:t>
      </w:r>
      <w:r w:rsidR="00B9047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ы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0; первая строка</w:t>
      </w:r>
      <w:r w:rsidR="00E66FEE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1,25; междустрочный интервал одинарный; отступ между абзацами </w:t>
      </w:r>
      <w:r w:rsidR="00C10E9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«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до</w:t>
      </w:r>
      <w:r w:rsidR="00C10E9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»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и </w:t>
      </w:r>
      <w:r w:rsidR="00C10E9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«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после</w:t>
      </w:r>
      <w:r w:rsidR="00C10E9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»</w:t>
      </w:r>
      <w:r w:rsidR="007D2ED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0</w:t>
      </w:r>
      <w:r w:rsidR="00D924EB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;</w:t>
      </w:r>
    </w:p>
    <w:p w:rsidR="007D2ED7" w:rsidRPr="009022DF" w:rsidRDefault="00D924EB" w:rsidP="00157F49">
      <w:pPr>
        <w:spacing w:after="6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Положение </w:t>
      </w:r>
      <w:r w:rsidR="007D2ED7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на странице:</w:t>
      </w:r>
      <w:r w:rsidR="007D2ED7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запрет висячих строк</w:t>
      </w:r>
      <w:r w:rsidR="00C776D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запретить автоматический перенос</w:t>
      </w:r>
      <w:r w:rsidR="00CC05D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слов</w:t>
      </w:r>
      <w:r w:rsidR="00CC05D0" w:rsidRPr="00CC05D0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 xml:space="preserve"> </w:t>
      </w:r>
      <w:r w:rsidR="00CC05D0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>(</w:t>
      </w:r>
      <w:r w:rsidR="00CC05D0" w:rsidRPr="008F54D9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>переносы допустимы</w:t>
      </w:r>
      <w:r w:rsidR="00CC05D0" w:rsidRPr="00CC05D0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 xml:space="preserve"> </w:t>
      </w:r>
      <w:r w:rsidR="00CC05D0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 xml:space="preserve">только </w:t>
      </w:r>
      <w:r w:rsidR="00CC05D0" w:rsidRPr="008F54D9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>в таблицах</w:t>
      </w:r>
      <w:r w:rsidR="00CC05D0">
        <w:rPr>
          <w:rFonts w:ascii="Times New Roman" w:eastAsia="Times New Roman" w:hAnsi="Times New Roman" w:cs="Times New Roman"/>
          <w:bCs/>
          <w:i/>
          <w:color w:val="000000" w:themeColor="text1"/>
          <w:spacing w:val="-2"/>
          <w:sz w:val="28"/>
          <w:szCs w:val="28"/>
          <w:lang w:eastAsia="ru-RU"/>
        </w:rPr>
        <w:t>).</w:t>
      </w:r>
    </w:p>
    <w:p w:rsidR="00500127" w:rsidRDefault="00500127" w:rsidP="00157F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4"/>
          <w:lang w:eastAsia="ru-RU"/>
        </w:rPr>
      </w:pPr>
    </w:p>
    <w:p w:rsidR="00D8459E" w:rsidRDefault="00C519DA" w:rsidP="00D845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/>
          <w:bCs/>
          <w:i/>
          <w:spacing w:val="-4"/>
          <w:sz w:val="28"/>
          <w:szCs w:val="24"/>
          <w:lang w:eastAsia="ru-RU"/>
        </w:rPr>
        <w:t>Нумерация страниц</w:t>
      </w:r>
    </w:p>
    <w:p w:rsidR="00C519DA" w:rsidRPr="009022DF" w:rsidRDefault="00C519DA" w:rsidP="00157F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Вставка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EE3486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Номер</w:t>
      </w:r>
      <w:r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страниц</w:t>
      </w:r>
      <w:r w:rsidR="00EE3486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ы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</w:t>
      </w:r>
      <w:r w:rsidR="00EE3486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В</w:t>
      </w:r>
      <w:r w:rsidRPr="009022D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низу страницы</w:t>
      </w:r>
      <w:r w:rsidR="00350FF2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 xml:space="preserve"> 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 П</w:t>
      </w:r>
      <w:r w:rsidR="00D924EB" w:rsidRPr="009022D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ростой номер</w:t>
      </w:r>
      <w:r w:rsidR="008C0238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</w:t>
      </w:r>
      <w:r w:rsidR="00B9047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(нечетные </w:t>
      </w:r>
      <w:r w:rsidR="008C0238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– справа, четные – слева</w:t>
      </w:r>
      <w:r w:rsidR="00B90477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)</w:t>
      </w:r>
      <w:r w:rsidR="003B1A13" w:rsidRPr="009022D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.</w:t>
      </w:r>
    </w:p>
    <w:p w:rsidR="00C519DA" w:rsidRDefault="00C519DA" w:rsidP="00157F49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Формат</w:t>
      </w:r>
      <w:r w:rsidR="00B90477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номера страницы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нумерация страниц: 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начат</w:t>
      </w:r>
      <w:r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ь</w:t>
      </w:r>
      <w:r w:rsidR="00A31DAF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с…</w:t>
      </w:r>
    </w:p>
    <w:p w:rsidR="00157F49" w:rsidRPr="009022DF" w:rsidRDefault="00157F49" w:rsidP="00157F49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4"/>
          <w:lang w:eastAsia="ru-RU"/>
        </w:rPr>
      </w:pPr>
    </w:p>
    <w:p w:rsidR="00C519DA" w:rsidRPr="00D72433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  <w:bookmarkStart w:id="13" w:name="_Toc204487356"/>
      <w:bookmarkStart w:id="14" w:name="_Toc525626226"/>
      <w:bookmarkEnd w:id="13"/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Параметры </w:t>
      </w:r>
      <w:bookmarkEnd w:id="14"/>
      <w:r w:rsidR="003F6790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основного шрифта в тексте</w:t>
      </w:r>
    </w:p>
    <w:p w:rsidR="00C519DA" w:rsidRPr="009022DF" w:rsidRDefault="00E66A28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Главная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Шрифт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</w:p>
    <w:p w:rsidR="00C519DA" w:rsidRPr="009022DF" w:rsidRDefault="00C519DA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Times New Roman;</w:t>
      </w:r>
    </w:p>
    <w:p w:rsidR="00C519DA" w:rsidRPr="009022DF" w:rsidRDefault="00C519DA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начертание: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обычное;</w:t>
      </w:r>
    </w:p>
    <w:p w:rsidR="00C519DA" w:rsidRPr="009022DF" w:rsidRDefault="00C519DA" w:rsidP="00157F49">
      <w:pPr>
        <w:spacing w:after="6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размер (кегль):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16</w:t>
      </w:r>
      <w:r w:rsidR="00031F78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/14</w:t>
      </w:r>
      <w:r w:rsidR="00A31DAF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519DA" w:rsidRPr="009022DF" w:rsidRDefault="000161EB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Главная</w:t>
      </w:r>
      <w:r w:rsidR="00B90477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Абзац</w:t>
      </w:r>
      <w:r w:rsidR="00B90477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Отступы и интервалы</w:t>
      </w:r>
    </w:p>
    <w:p w:rsidR="00A31DAF" w:rsidRPr="009022DF" w:rsidRDefault="00A31DAF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первая строка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отступ 1,25;</w:t>
      </w:r>
    </w:p>
    <w:p w:rsidR="00C519DA" w:rsidRPr="009022DF" w:rsidRDefault="00A31DAF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междустрочный: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одинарный.</w:t>
      </w:r>
    </w:p>
    <w:p w:rsidR="00A31DAF" w:rsidRDefault="00A31DAF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Положение на странице</w:t>
      </w:r>
      <w:r w:rsidR="00B90477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Pr="009022DF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разбивка на страницы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запрет висячих строк</w:t>
      </w:r>
      <w:r w:rsidR="00EE5B8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запретить автоматический перенос слов.</w:t>
      </w:r>
    </w:p>
    <w:p w:rsidR="00157F49" w:rsidRPr="009022DF" w:rsidRDefault="00157F49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E1618F" w:rsidRPr="00D72433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При наборе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след</w:t>
      </w:r>
      <w:r w:rsidR="000F3BB5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у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ет соблюдать следующие правила</w:t>
      </w:r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:</w:t>
      </w:r>
    </w:p>
    <w:p w:rsidR="00203A3C" w:rsidRPr="00500127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Текст авторского оригинала необходимо набирать строчными буквами. Прописными должны быть только заглавные буквы и аббревиатуры в соответствии с правилами грамматики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03A3C" w:rsidRPr="000F3BB5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допускается форматирование строк текста с помощью пробелов, следует использовать абзацные отступы, табуляцию и выравнивание.</w:t>
      </w:r>
    </w:p>
    <w:p w:rsidR="008F54D9" w:rsidRDefault="008F54D9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Знаки препинания пробелом от предыдущего текста</w:t>
      </w:r>
      <w:r w:rsidR="000F3BB5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не отделяются.</w:t>
      </w:r>
    </w:p>
    <w:p w:rsidR="00203A3C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Между словами недопустимы двойные пробелы. </w:t>
      </w:r>
    </w:p>
    <w:p w:rsidR="000F3BB5" w:rsidRDefault="000F3BB5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lastRenderedPageBreak/>
        <w:t xml:space="preserve">Избегать подчеркиваний, лишних шрифтовых выделений. </w:t>
      </w:r>
    </w:p>
    <w:p w:rsidR="006A7E0D" w:rsidRDefault="000F3BB5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Различать тире (–) и дефис (-). Тире</w:t>
      </w:r>
      <w:r w:rsid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выделяется пробелами, дефис не выделяется.</w:t>
      </w:r>
      <w:r w:rsid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</w:t>
      </w:r>
    </w:p>
    <w:p w:rsidR="000F3BB5" w:rsidRDefault="006A7E0D" w:rsidP="00500127">
      <w:pPr>
        <w:pStyle w:val="ab"/>
        <w:tabs>
          <w:tab w:val="num" w:pos="567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6A7E0D"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  <w:t>Исключение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 </w:t>
      </w:r>
      <w:r w:rsidRP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внутри цифровых интервалов тире набирают без пробелов (1999–2005 гг., 25–30 м)</w:t>
      </w:r>
    </w:p>
    <w:p w:rsidR="000F3BB5" w:rsidRDefault="00203A3C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Численные значения и единицы измерения следует разделять неразрывным пробелом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Ctrl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Shift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пробел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F3BB5" w:rsidRPr="00203A3C" w:rsidRDefault="000F3BB5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0F3BB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Не оставлять заглавные однобуквенные предлоги и союзы (</w:t>
      </w:r>
      <w:r w:rsidRPr="00203A3C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И, В, К, У, О/Об</w:t>
      </w:r>
      <w:r w:rsidRPr="000F3BB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и т.д.) в конце строки, если они стоят в начале предложения.</w:t>
      </w:r>
      <w:r w:rsidRPr="008F54D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Соединять их с последующим словом следует комбинацией клавиш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Ctrl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Shift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пробел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(неразрывный пробел).</w:t>
      </w:r>
    </w:p>
    <w:p w:rsidR="00203A3C" w:rsidRPr="00CB6849" w:rsidRDefault="00203A3C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Использовать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только полиграфические кавычки – «елочки» и круглые скобки ( ).</w:t>
      </w:r>
    </w:p>
    <w:p w:rsidR="00CB6849" w:rsidRPr="00CB6849" w:rsidRDefault="00CB6849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</w:pPr>
      <w:r w:rsidRPr="00CB6849">
        <w:rPr>
          <w:rFonts w:ascii="Times New Roman" w:eastAsia="Times New Roman" w:hAnsi="Times New Roman" w:cs="Times New Roman"/>
          <w:bCs/>
          <w:iCs/>
          <w:sz w:val="28"/>
          <w:szCs w:val="36"/>
          <w:lang w:eastAsia="ru-RU"/>
        </w:rPr>
        <w:t>Все символы в тексте (греческие буквы, знаки ±, ≤, ↔ и др.) должны быть вставлены в текст из основной таблицы символов</w:t>
      </w:r>
      <w:r w:rsidRPr="00CB6849">
        <w:rPr>
          <w:rFonts w:ascii="Times New Roman" w:eastAsia="Times New Roman" w:hAnsi="Times New Roman" w:cs="Times New Roman"/>
          <w:bCs/>
          <w:iCs/>
          <w:sz w:val="28"/>
          <w:szCs w:val="36"/>
          <w:lang w:val="ba-RU" w:eastAsia="ru-RU"/>
        </w:rPr>
        <w:t xml:space="preserve">. </w:t>
      </w:r>
      <w:r w:rsidRPr="00CB6849">
        <w:rPr>
          <w:rFonts w:ascii="Times New Roman" w:eastAsia="Times New Roman" w:hAnsi="Times New Roman" w:cs="Times New Roman"/>
          <w:bCs/>
          <w:i/>
          <w:iCs/>
          <w:sz w:val="28"/>
          <w:szCs w:val="36"/>
          <w:lang w:val="ba-RU" w:eastAsia="ru-RU"/>
        </w:rPr>
        <w:t xml:space="preserve">Вставка </w:t>
      </w:r>
      <w:r w:rsidRPr="00CB6849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 Символ</w:t>
      </w:r>
      <w:r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.</w:t>
      </w:r>
    </w:p>
    <w:p w:rsidR="000F3BB5" w:rsidRPr="009022DF" w:rsidRDefault="000F3BB5" w:rsidP="000F3B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первом упоминании в тексте термина, названия, имеющего аббревиатуру, сначала пишется полное название, потом в скобках – сокращенное (аббревиатура).</w:t>
      </w:r>
    </w:p>
    <w:p w:rsidR="000F3BB5" w:rsidRPr="009022DF" w:rsidRDefault="000F3BB5" w:rsidP="000F3B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Использование аббревиатур без разъяснений не допускается!</w:t>
      </w:r>
    </w:p>
    <w:p w:rsidR="000F3BB5" w:rsidRPr="009022DF" w:rsidRDefault="000F3BB5" w:rsidP="000F3B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Термины, единицы измерения и условные обозначения должны быть общепринятыми (единицы измерения даются в русской транскрипции).</w:t>
      </w:r>
    </w:p>
    <w:p w:rsidR="000F3BB5" w:rsidRDefault="000F3BB5" w:rsidP="000F3B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Внутри текста не допускается использование фамилий без инициалов. Инициалы всегда (</w:t>
      </w:r>
      <w:r w:rsidRPr="009022D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кроме библиографических списков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должны стоять перед фамилией через пробел.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614BB7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Рекомендуемые параметры заголовков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36"/>
          <w:lang w:eastAsia="ru-RU"/>
        </w:rPr>
      </w:pP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1. 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ЗАГОЛОВОК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ПЕРВОГО УРОВНЯ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шрифт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: Times New Roman – 16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регистр: все прописные;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начертание: полужирный;</w:t>
      </w: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выравнивание: по центру без абзацного отступа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Заголовок второго уровня</w:t>
      </w:r>
    </w:p>
    <w:p w:rsidR="00203A3C" w:rsidRPr="004D7F0A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0"/>
          <w:szCs w:val="10"/>
          <w:lang w:eastAsia="ru-RU"/>
        </w:rPr>
      </w:pPr>
    </w:p>
    <w:p w:rsidR="00203A3C" w:rsidRPr="008D684A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шрифт</w:t>
      </w:r>
      <w:r w:rsidRPr="008D684A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: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Times</w:t>
      </w:r>
      <w:r w:rsidRPr="008D684A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New</w:t>
      </w:r>
      <w:r w:rsidRPr="008D684A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Roman</w:t>
      </w:r>
      <w:r w:rsidRPr="008D684A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 – 16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</w:t>
      </w:r>
      <w:r w:rsidRPr="008D684A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регистр: как в предложениях;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начертание: полужирный;</w:t>
      </w:r>
    </w:p>
    <w:p w:rsidR="00203A3C" w:rsidRDefault="00203A3C" w:rsidP="00203A3C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выравнивание: по центру без абзацного отступа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03A3C" w:rsidRDefault="00203A3C" w:rsidP="00203A3C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03A3C" w:rsidRPr="00E1618F" w:rsidRDefault="00203A3C" w:rsidP="00203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443CC5">
        <w:rPr>
          <w:rFonts w:ascii="Times New Roman" w:eastAsia="Times New Roman" w:hAnsi="Times New Roman" w:cs="Times New Roman"/>
          <w:b/>
          <w:bCs/>
          <w:i/>
          <w:iCs/>
          <w:sz w:val="32"/>
          <w:szCs w:val="28"/>
          <w:lang w:eastAsia="ru-RU"/>
        </w:rPr>
        <w:lastRenderedPageBreak/>
        <w:t xml:space="preserve">1.1.1. Заголовок третьего уровня. </w:t>
      </w:r>
      <w:r w:rsidRPr="00443CC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Ш</w:t>
      </w:r>
      <w:r w:rsidRPr="00443C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рифт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: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Times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New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Roman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– 16</w:t>
      </w:r>
      <w:r w:rsidR="00CB6849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пт; регистр: как в предложениях; начертание: полужирный курсив; выравнивание: по ширине с абзацным отступом.</w:t>
      </w:r>
    </w:p>
    <w:p w:rsidR="00BB2315" w:rsidRDefault="00BB2315" w:rsidP="004159F0">
      <w:pPr>
        <w:pStyle w:val="ab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4159F0" w:rsidRPr="00D72433" w:rsidRDefault="004159F0" w:rsidP="004159F0">
      <w:pPr>
        <w:pStyle w:val="ab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Cs/>
          <w:sz w:val="24"/>
          <w:szCs w:val="28"/>
          <w:lang w:val="ba-RU"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заголовков</w:t>
      </w:r>
    </w:p>
    <w:p w:rsidR="004159F0" w:rsidRPr="00F621C7" w:rsidRDefault="004159F0" w:rsidP="004159F0">
      <w:pPr>
        <w:spacing w:after="0" w:line="240" w:lineRule="auto"/>
        <w:ind w:firstLine="426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Все заголовки в рукописи должны быть оформлены с учетом соподчинения: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часть, раздел, глава, параграф, пункт, подпункт.</w:t>
      </w:r>
    </w:p>
    <w:p w:rsidR="004159F0" w:rsidRPr="00F621C7" w:rsidRDefault="004159F0" w:rsidP="004159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Заголовки одного уровня по всему изданию должны быть оформлены одинаково.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Перенос слов в заголовке не допускается.</w:t>
      </w:r>
    </w:p>
    <w:p w:rsidR="004159F0" w:rsidRPr="00F621C7" w:rsidRDefault="004159F0" w:rsidP="004159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 конце заголовка точка не ставится.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 середине заголовка может быть точка, а также другие знаки препинания, кроме скобок. </w:t>
      </w:r>
    </w:p>
    <w:p w:rsidR="004159F0" w:rsidRPr="004159F0" w:rsidRDefault="004159F0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C519DA" w:rsidRPr="004159F0" w:rsidRDefault="00C519DA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внутритекстовых списков</w:t>
      </w:r>
    </w:p>
    <w:p w:rsidR="00C519DA" w:rsidRPr="009022DF" w:rsidRDefault="00C519DA" w:rsidP="00EF79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Основными элементами оформления внутритекстового списка являются тире, цифровые и буквенные обозначения.</w:t>
      </w:r>
    </w:p>
    <w:p w:rsidR="00EF79F6" w:rsidRPr="009022DF" w:rsidRDefault="00EF79F6" w:rsidP="00EF79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Не допускается использование автоформатирования: автонумерации абзацев, маркированных списков, особенно автонумерации несколькими видами маркеров, а также маркерами крупного размера</w:t>
      </w:r>
      <w:r w:rsidR="002A70F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519DA" w:rsidRPr="009022DF" w:rsidRDefault="00C519DA" w:rsidP="00EF79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Маркеры при оформлении внутритекстовых списков могут быть использованы только в исключительных случаях, когда необходимо особо акцентировать внимание читателя. </w:t>
      </w:r>
    </w:p>
    <w:p w:rsidR="00EF79F6" w:rsidRPr="009022DF" w:rsidRDefault="00EF79F6" w:rsidP="00EF79F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18"/>
          <w:szCs w:val="16"/>
          <w:lang w:eastAsia="ru-RU"/>
        </w:rPr>
      </w:pPr>
    </w:p>
    <w:p w:rsidR="00C519DA" w:rsidRPr="009022DF" w:rsidRDefault="00C519DA" w:rsidP="00EF79F6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Нумерованные внутритекстовые списки оформляются по правилу:</w:t>
      </w:r>
    </w:p>
    <w:p w:rsidR="006A74D3" w:rsidRPr="009022DF" w:rsidRDefault="00C519DA" w:rsidP="00E66FEE">
      <w:pPr>
        <w:spacing w:after="0" w:line="240" w:lineRule="auto"/>
        <w:ind w:firstLine="426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1) далее текст со строчной буквы;</w:t>
      </w:r>
    </w:p>
    <w:p w:rsidR="00C519DA" w:rsidRPr="009022DF" w:rsidRDefault="00C519DA" w:rsidP="00E66FEE">
      <w:pPr>
        <w:spacing w:after="0" w:line="240" w:lineRule="auto"/>
        <w:ind w:firstLine="426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1. Далее текст с прописной буквы.</w:t>
      </w:r>
    </w:p>
    <w:p w:rsidR="004159F0" w:rsidRDefault="004159F0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6A74D3" w:rsidRPr="004159F0" w:rsidRDefault="00C519DA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сноски</w:t>
      </w:r>
      <w:r w:rsidRPr="004159F0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</w:t>
      </w:r>
    </w:p>
    <w:p w:rsidR="00C519DA" w:rsidRPr="00F621C7" w:rsidRDefault="00C519DA" w:rsidP="006A74D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Ссылка</w:t>
      </w:r>
      <w:r w:rsidR="00B90477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203A3C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Вставить с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носк</w:t>
      </w:r>
      <w:r w:rsidR="00203A3C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у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Положение сноски: внизу страницы.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Формат номера: 1,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2,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3</w:t>
      </w:r>
      <w:r w:rsidR="005D43C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Нумерация: на каждой странице, если сноски помещаются в конце страницы.</w:t>
      </w:r>
    </w:p>
    <w:p w:rsidR="00C519DA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Сноски набираются </w:t>
      </w:r>
      <w:r w:rsidR="009779A6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 кеглем.</w:t>
      </w:r>
    </w:p>
    <w:p w:rsidR="004159F0" w:rsidRDefault="004159F0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C519DA" w:rsidRPr="004159F0" w:rsidRDefault="00C519DA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таблиц</w:t>
      </w:r>
    </w:p>
    <w:p w:rsidR="00C519DA" w:rsidRPr="00F621C7" w:rsidRDefault="00C519DA" w:rsidP="00D90D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Таблицы должны быть выполнены только в редакторе Word.</w:t>
      </w:r>
      <w:r w:rsidR="00D90DF5"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Оформление таблиц в издании должно быть однотипным, границ</w:t>
      </w:r>
      <w:r w:rsidR="002A70F4"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ы таблиц </w:t>
      </w:r>
      <w:r w:rsidR="00D90DF5"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светлые. 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11578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Вставка</w:t>
      </w:r>
      <w:r w:rsidR="00B90477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</w:t>
      </w:r>
      <w:r w:rsidR="00F5671E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→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Таблица</w:t>
      </w: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Размер таблицы: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число столбцов………</w:t>
      </w:r>
    </w:p>
    <w:p w:rsidR="00C519DA" w:rsidRPr="00F621C7" w:rsidRDefault="00C519DA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число строк…………….</w:t>
      </w:r>
    </w:p>
    <w:p w:rsidR="00711578" w:rsidRPr="00F621C7" w:rsidRDefault="00D90DF5" w:rsidP="00D90D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21C7">
        <w:rPr>
          <w:rFonts w:ascii="Times New Roman" w:hAnsi="Times New Roman" w:cs="Times New Roman"/>
          <w:sz w:val="28"/>
          <w:szCs w:val="28"/>
        </w:rPr>
        <w:t xml:space="preserve">Данные, представленные в таблицах, не должны дублировать данные рисунков и текста, и наоборот. Таблицы должны быть наглядными, иметь название и порядковый номер, заголовки должны точно соответствовать </w:t>
      </w:r>
      <w:r w:rsidRPr="00F621C7">
        <w:rPr>
          <w:rFonts w:ascii="Times New Roman" w:hAnsi="Times New Roman" w:cs="Times New Roman"/>
          <w:sz w:val="28"/>
          <w:szCs w:val="28"/>
        </w:rPr>
        <w:lastRenderedPageBreak/>
        <w:t xml:space="preserve">содержанию граф. На каждую таблицу должна быть сделана ссылка </w:t>
      </w: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(первичная ссылка: табл. 1.1 – до представления самой таблицы; повторные ссылки – см.</w:t>
      </w:r>
      <w:r w:rsidR="00C60E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табл. 1.1).</w:t>
      </w:r>
      <w:r w:rsidRPr="00F621C7">
        <w:rPr>
          <w:rFonts w:ascii="Times New Roman" w:hAnsi="Times New Roman" w:cs="Times New Roman"/>
          <w:sz w:val="28"/>
          <w:szCs w:val="28"/>
        </w:rPr>
        <w:t xml:space="preserve"> Все разъяснения, включая расшифровку аббревиатур, даются в </w:t>
      </w:r>
      <w:r w:rsidR="00CD26B9">
        <w:rPr>
          <w:rFonts w:ascii="Times New Roman" w:hAnsi="Times New Roman" w:cs="Times New Roman"/>
          <w:sz w:val="28"/>
          <w:szCs w:val="28"/>
        </w:rPr>
        <w:t>примечаниях.</w:t>
      </w:r>
    </w:p>
    <w:p w:rsidR="00DF7CC4" w:rsidRPr="00F621C7" w:rsidRDefault="00DF7CC4" w:rsidP="00A23FF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4"/>
        </w:rPr>
      </w:pPr>
      <w:r w:rsidRPr="00F621C7">
        <w:rPr>
          <w:rFonts w:ascii="Times New Roman" w:hAnsi="Times New Roman" w:cs="Times New Roman"/>
          <w:i/>
          <w:sz w:val="28"/>
          <w:szCs w:val="24"/>
        </w:rPr>
        <w:t>Таблица</w:t>
      </w:r>
      <w:r w:rsidR="00ED5442" w:rsidRPr="00F621C7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F621C7">
        <w:rPr>
          <w:rFonts w:ascii="Times New Roman" w:hAnsi="Times New Roman" w:cs="Times New Roman"/>
          <w:i/>
          <w:sz w:val="28"/>
          <w:szCs w:val="24"/>
        </w:rPr>
        <w:t>1.</w:t>
      </w:r>
      <w:r w:rsidR="00ED5442" w:rsidRPr="00F621C7">
        <w:rPr>
          <w:rFonts w:ascii="Times New Roman" w:hAnsi="Times New Roman" w:cs="Times New Roman"/>
          <w:i/>
          <w:sz w:val="28"/>
          <w:szCs w:val="24"/>
        </w:rPr>
        <w:t>1</w:t>
      </w:r>
    </w:p>
    <w:p w:rsidR="00DF7CC4" w:rsidRPr="00F621C7" w:rsidRDefault="00DF7CC4" w:rsidP="00DF7CC4">
      <w:pPr>
        <w:pStyle w:val="21"/>
        <w:spacing w:after="0"/>
        <w:rPr>
          <w:rFonts w:cs="Times New Roman"/>
          <w:szCs w:val="24"/>
        </w:rPr>
      </w:pPr>
      <w:r w:rsidRPr="00F621C7">
        <w:rPr>
          <w:szCs w:val="24"/>
        </w:rPr>
        <w:t xml:space="preserve">Степень химического </w:t>
      </w:r>
      <w:r w:rsidRPr="00F621C7">
        <w:rPr>
          <w:rFonts w:cs="Times New Roman"/>
          <w:szCs w:val="24"/>
        </w:rPr>
        <w:t xml:space="preserve">взаимодействия абразивных материалов </w:t>
      </w:r>
      <w:r w:rsidRPr="00F621C7">
        <w:rPr>
          <w:rFonts w:cs="Times New Roman"/>
          <w:szCs w:val="24"/>
        </w:rPr>
        <w:br/>
        <w:t xml:space="preserve">с некоторыми </w:t>
      </w:r>
      <w:r w:rsidR="00B15B34" w:rsidRPr="00F621C7">
        <w:rPr>
          <w:rFonts w:cs="Times New Roman"/>
          <w:szCs w:val="24"/>
        </w:rPr>
        <w:t xml:space="preserve">конструкционными материалами </w:t>
      </w:r>
    </w:p>
    <w:p w:rsidR="00DF7CC4" w:rsidRPr="00DF7CC4" w:rsidRDefault="00DF7CC4" w:rsidP="00DF7CC4">
      <w:pPr>
        <w:spacing w:after="0" w:line="240" w:lineRule="auto"/>
        <w:rPr>
          <w:sz w:val="16"/>
          <w:szCs w:val="16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9"/>
        <w:gridCol w:w="1565"/>
        <w:gridCol w:w="1388"/>
        <w:gridCol w:w="1429"/>
        <w:gridCol w:w="1413"/>
        <w:gridCol w:w="1454"/>
      </w:tblGrid>
      <w:tr w:rsidR="00DF7CC4" w:rsidRPr="00DF7CC4" w:rsidTr="004F70A1">
        <w:trPr>
          <w:jc w:val="center"/>
        </w:trPr>
        <w:tc>
          <w:tcPr>
            <w:tcW w:w="2448" w:type="dxa"/>
            <w:vMerge w:val="restart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Абразивный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7406" w:type="dxa"/>
            <w:gridSpan w:val="5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Конструкционные материалы</w:t>
            </w:r>
          </w:p>
        </w:tc>
      </w:tr>
      <w:tr w:rsidR="00DF7CC4" w:rsidRPr="00DF7CC4" w:rsidTr="004F70A1">
        <w:trPr>
          <w:jc w:val="center"/>
        </w:trPr>
        <w:tc>
          <w:tcPr>
            <w:tcW w:w="2448" w:type="dxa"/>
            <w:vMerge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Сталь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Чугун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Титановые сплавы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Металло-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керамика</w:t>
            </w:r>
          </w:p>
        </w:tc>
        <w:tc>
          <w:tcPr>
            <w:tcW w:w="1466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Никелевые сплавы</w:t>
            </w:r>
          </w:p>
        </w:tc>
      </w:tr>
      <w:tr w:rsidR="00DF7CC4" w:rsidRPr="00DF7CC4" w:rsidTr="004F70A1">
        <w:trPr>
          <w:jc w:val="center"/>
        </w:trPr>
        <w:tc>
          <w:tcPr>
            <w:tcW w:w="2448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Алмаз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DF7CC4" w:rsidRPr="00DF7CC4" w:rsidTr="004F70A1">
        <w:trPr>
          <w:jc w:val="center"/>
        </w:trPr>
        <w:tc>
          <w:tcPr>
            <w:tcW w:w="2448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 xml:space="preserve">Кубический 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нитрид бора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</w:tr>
      <w:tr w:rsidR="00DF7CC4" w:rsidRPr="00DF7CC4" w:rsidTr="004F70A1">
        <w:trPr>
          <w:jc w:val="center"/>
        </w:trPr>
        <w:tc>
          <w:tcPr>
            <w:tcW w:w="2448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Электрокорунд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</w:tbl>
    <w:p w:rsidR="004F70A1" w:rsidRPr="00F621C7" w:rsidRDefault="000D782D" w:rsidP="00601F9C">
      <w:pPr>
        <w:spacing w:before="24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F621C7">
        <w:rPr>
          <w:rFonts w:ascii="Times New Roman" w:hAnsi="Times New Roman" w:cs="Times New Roman"/>
          <w:spacing w:val="20"/>
          <w:sz w:val="28"/>
          <w:szCs w:val="24"/>
        </w:rPr>
        <w:t>Таблица с переносом на несколько ст</w:t>
      </w:r>
      <w:r w:rsidR="00B307E1" w:rsidRPr="00F621C7">
        <w:rPr>
          <w:rFonts w:ascii="Times New Roman" w:hAnsi="Times New Roman" w:cs="Times New Roman"/>
          <w:spacing w:val="20"/>
          <w:sz w:val="28"/>
          <w:szCs w:val="24"/>
        </w:rPr>
        <w:t>р</w:t>
      </w:r>
      <w:r w:rsidRPr="00F621C7">
        <w:rPr>
          <w:rFonts w:ascii="Times New Roman" w:hAnsi="Times New Roman" w:cs="Times New Roman"/>
          <w:spacing w:val="20"/>
          <w:sz w:val="28"/>
          <w:szCs w:val="24"/>
        </w:rPr>
        <w:t>аниц.</w:t>
      </w:r>
      <w:r w:rsidR="00BB1B35" w:rsidRPr="00F621C7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B1B35" w:rsidRPr="00F621C7">
        <w:rPr>
          <w:rFonts w:ascii="Times New Roman" w:hAnsi="Times New Roman" w:cs="Times New Roman"/>
          <w:sz w:val="28"/>
          <w:szCs w:val="24"/>
        </w:rPr>
        <w:t>Е</w:t>
      </w:r>
      <w:r w:rsidR="00C06143" w:rsidRPr="00F621C7">
        <w:rPr>
          <w:rFonts w:ascii="Times New Roman" w:hAnsi="Times New Roman" w:cs="Times New Roman"/>
          <w:sz w:val="28"/>
          <w:szCs w:val="24"/>
        </w:rPr>
        <w:t>с</w:t>
      </w:r>
      <w:r w:rsidR="00BB1B35" w:rsidRPr="00F621C7">
        <w:rPr>
          <w:rFonts w:ascii="Times New Roman" w:hAnsi="Times New Roman" w:cs="Times New Roman"/>
          <w:sz w:val="28"/>
          <w:szCs w:val="24"/>
        </w:rPr>
        <w:t>ли таблица</w:t>
      </w:r>
      <w:r w:rsidR="00BB1B35" w:rsidRPr="00F621C7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B1B35" w:rsidRPr="00F621C7">
        <w:rPr>
          <w:rFonts w:ascii="Times New Roman" w:hAnsi="Times New Roman" w:cs="Times New Roman"/>
          <w:sz w:val="28"/>
          <w:szCs w:val="24"/>
        </w:rPr>
        <w:t>располагается на нескольких ст</w:t>
      </w:r>
      <w:r w:rsidR="00B307E1" w:rsidRPr="00F621C7">
        <w:rPr>
          <w:rFonts w:ascii="Times New Roman" w:hAnsi="Times New Roman" w:cs="Times New Roman"/>
          <w:sz w:val="28"/>
          <w:szCs w:val="24"/>
        </w:rPr>
        <w:t>р</w:t>
      </w:r>
      <w:r w:rsidR="00BB1B35" w:rsidRPr="00F621C7">
        <w:rPr>
          <w:rFonts w:ascii="Times New Roman" w:hAnsi="Times New Roman" w:cs="Times New Roman"/>
          <w:sz w:val="28"/>
          <w:szCs w:val="24"/>
        </w:rPr>
        <w:t>аницах, в нее добавляется нумерационная строка, при переносе таблицы</w:t>
      </w:r>
      <w:r w:rsidR="003B1A13"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="00BB1B35" w:rsidRPr="00F621C7">
        <w:rPr>
          <w:rFonts w:ascii="Times New Roman" w:hAnsi="Times New Roman" w:cs="Times New Roman"/>
          <w:sz w:val="28"/>
          <w:szCs w:val="24"/>
        </w:rPr>
        <w:t>на</w:t>
      </w:r>
      <w:r w:rsidR="00CD26B9">
        <w:rPr>
          <w:rFonts w:ascii="Times New Roman" w:hAnsi="Times New Roman" w:cs="Times New Roman"/>
          <w:sz w:val="28"/>
          <w:szCs w:val="24"/>
        </w:rPr>
        <w:t xml:space="preserve"> </w:t>
      </w:r>
      <w:r w:rsidR="00BB1B35" w:rsidRPr="00F621C7">
        <w:rPr>
          <w:rFonts w:ascii="Times New Roman" w:hAnsi="Times New Roman" w:cs="Times New Roman"/>
          <w:sz w:val="28"/>
          <w:szCs w:val="24"/>
        </w:rPr>
        <w:t>следующую страницу вместо тематического заголовка пишут</w:t>
      </w:r>
      <w:r w:rsidR="00BB1B35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Продолжение табл. </w:t>
      </w:r>
      <w:r w:rsidR="00D90DF5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2</w:t>
      </w:r>
      <w:r w:rsidR="00BB1B35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.1, </w:t>
      </w:r>
      <w:r w:rsidR="00BB1B35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 последней</w:t>
      </w:r>
      <w:r w:rsidR="00BB1B35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="00B27AC6" w:rsidRPr="00F621C7">
        <w:rPr>
          <w:rFonts w:ascii="Times New Roman" w:hAnsi="Times New Roman" w:cs="Times New Roman"/>
          <w:sz w:val="28"/>
          <w:szCs w:val="24"/>
        </w:rPr>
        <w:t xml:space="preserve">странице </w:t>
      </w:r>
      <w:r w:rsidR="00244CD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244CD2"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="00B27AC6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Окончание табл. </w:t>
      </w:r>
      <w:r w:rsidR="00D90DF5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2</w:t>
      </w:r>
      <w:r w:rsidR="00B27AC6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.1.</w:t>
      </w:r>
    </w:p>
    <w:p w:rsidR="00D90DF5" w:rsidRPr="00F621C7" w:rsidRDefault="00D90DF5" w:rsidP="00D90DF5">
      <w:pPr>
        <w:pStyle w:val="21"/>
        <w:spacing w:after="0"/>
        <w:jc w:val="right"/>
        <w:rPr>
          <w:i/>
          <w:szCs w:val="24"/>
        </w:rPr>
      </w:pPr>
      <w:r w:rsidRPr="00F621C7">
        <w:rPr>
          <w:i/>
          <w:szCs w:val="24"/>
        </w:rPr>
        <w:t>Таблица 2.1</w:t>
      </w:r>
    </w:p>
    <w:p w:rsidR="00606141" w:rsidRPr="00F621C7" w:rsidRDefault="00606141" w:rsidP="00016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>Рекомендуемые материалы пресс-формы для прес</w:t>
      </w:r>
      <w:r w:rsidR="000161EB" w:rsidRPr="00F621C7">
        <w:rPr>
          <w:rFonts w:ascii="Times New Roman" w:hAnsi="Times New Roman" w:cs="Times New Roman"/>
          <w:sz w:val="28"/>
          <w:szCs w:val="24"/>
        </w:rPr>
        <w:t>сования абразивного инструмента</w:t>
      </w:r>
      <w:r w:rsidR="00F621C7">
        <w:rPr>
          <w:rFonts w:ascii="Times New Roman" w:hAnsi="Times New Roman" w:cs="Times New Roman"/>
          <w:sz w:val="28"/>
          <w:szCs w:val="24"/>
        </w:rPr>
        <w:t xml:space="preserve"> </w:t>
      </w:r>
      <w:r w:rsidRPr="00F621C7">
        <w:rPr>
          <w:rFonts w:ascii="Times New Roman" w:hAnsi="Times New Roman" w:cs="Times New Roman"/>
          <w:sz w:val="28"/>
          <w:szCs w:val="24"/>
        </w:rPr>
        <w:t>на металлической связке</w:t>
      </w:r>
    </w:p>
    <w:p w:rsidR="00606141" w:rsidRPr="00606141" w:rsidRDefault="00606141" w:rsidP="0060614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1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30"/>
        <w:gridCol w:w="1904"/>
        <w:gridCol w:w="1903"/>
        <w:gridCol w:w="1902"/>
        <w:gridCol w:w="2489"/>
      </w:tblGrid>
      <w:tr w:rsidR="00606141" w:rsidRPr="00606141" w:rsidTr="00BB2315">
        <w:trPr>
          <w:jc w:val="center"/>
        </w:trPr>
        <w:tc>
          <w:tcPr>
            <w:tcW w:w="1384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Материал</w:t>
            </w:r>
          </w:p>
        </w:tc>
        <w:tc>
          <w:tcPr>
            <w:tcW w:w="1843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Температура испытаний,</w:t>
            </w:r>
            <w:r w:rsidR="00C10E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06143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t</w:t>
            </w:r>
            <w:r w:rsidRPr="00606141">
              <w:rPr>
                <w:rFonts w:ascii="Times New Roman" w:hAnsi="Times New Roman"/>
                <w:sz w:val="24"/>
                <w:szCs w:val="24"/>
                <w:lang w:val="en-US"/>
              </w:rPr>
              <w:sym w:font="Symbol" w:char="F0B0"/>
            </w:r>
          </w:p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 xml:space="preserve">Механические свойства, </w:t>
            </w:r>
            <w:r w:rsidRPr="00606141">
              <w:rPr>
                <w:rFonts w:ascii="Times New Roman" w:hAnsi="Times New Roman"/>
                <w:sz w:val="24"/>
                <w:szCs w:val="24"/>
              </w:rPr>
              <w:sym w:font="Symbol" w:char="F073"/>
            </w:r>
            <w:r w:rsidRPr="00606141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в, </w:t>
            </w:r>
            <w:r w:rsidRPr="00606141">
              <w:rPr>
                <w:rFonts w:ascii="Times New Roman" w:hAnsi="Times New Roman"/>
                <w:sz w:val="24"/>
                <w:szCs w:val="24"/>
              </w:rPr>
              <w:t>кг/мм</w:t>
            </w:r>
            <w:r w:rsidRPr="00606141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42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 xml:space="preserve">Температура эксплуатации, </w:t>
            </w:r>
            <w:r w:rsidRPr="00606141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T</w:t>
            </w:r>
            <w:r w:rsidRPr="00606141">
              <w:rPr>
                <w:rFonts w:ascii="Times New Roman" w:hAnsi="Times New Roman"/>
                <w:sz w:val="24"/>
                <w:szCs w:val="24"/>
                <w:lang w:val="en-US"/>
              </w:rPr>
              <w:sym w:font="Symbol" w:char="F0B0"/>
            </w:r>
          </w:p>
        </w:tc>
        <w:tc>
          <w:tcPr>
            <w:tcW w:w="2410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Обрабатываемость резанием</w:t>
            </w:r>
          </w:p>
        </w:tc>
      </w:tr>
      <w:tr w:rsidR="000D782D" w:rsidRPr="00606141" w:rsidTr="00BB2315">
        <w:trPr>
          <w:jc w:val="center"/>
        </w:trPr>
        <w:tc>
          <w:tcPr>
            <w:tcW w:w="1384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606141" w:rsidRPr="00606141" w:rsidTr="00BB2315">
        <w:trPr>
          <w:jc w:val="center"/>
        </w:trPr>
        <w:tc>
          <w:tcPr>
            <w:tcW w:w="1384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843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842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10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  <w:tr w:rsidR="00606141" w:rsidRPr="00606141" w:rsidTr="00BB2315">
        <w:trPr>
          <w:jc w:val="center"/>
        </w:trPr>
        <w:tc>
          <w:tcPr>
            <w:tcW w:w="1384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843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42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10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</w:tbl>
    <w:p w:rsidR="00A23FF5" w:rsidRDefault="00A23FF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ED5442" w:rsidRPr="00BB1B35" w:rsidRDefault="00BB1B3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Продолжение табл. </w:t>
      </w:r>
      <w:r w:rsidR="00D90DF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2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.1</w:t>
      </w:r>
    </w:p>
    <w:tbl>
      <w:tblPr>
        <w:tblStyle w:val="1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30"/>
        <w:gridCol w:w="1904"/>
        <w:gridCol w:w="1903"/>
        <w:gridCol w:w="1902"/>
        <w:gridCol w:w="2489"/>
      </w:tblGrid>
      <w:tr w:rsidR="00BB1B35" w:rsidRPr="00BB1B35" w:rsidTr="00BB2315">
        <w:trPr>
          <w:jc w:val="center"/>
        </w:trPr>
        <w:tc>
          <w:tcPr>
            <w:tcW w:w="1384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BB1B35" w:rsidRPr="00606141" w:rsidTr="00BB2315">
        <w:trPr>
          <w:jc w:val="center"/>
        </w:trPr>
        <w:tc>
          <w:tcPr>
            <w:tcW w:w="1384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842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10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  <w:tr w:rsidR="00BB1B35" w:rsidRPr="00606141" w:rsidTr="00BB2315">
        <w:trPr>
          <w:jc w:val="center"/>
        </w:trPr>
        <w:tc>
          <w:tcPr>
            <w:tcW w:w="1384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42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10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</w:tbl>
    <w:p w:rsidR="002B71EA" w:rsidRDefault="002B71EA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BB1B35" w:rsidRPr="00BB1B35" w:rsidRDefault="00BB1B3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Окончание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табл. </w:t>
      </w:r>
      <w:r w:rsidR="00D90DF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2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.1</w:t>
      </w:r>
    </w:p>
    <w:tbl>
      <w:tblPr>
        <w:tblStyle w:val="1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430"/>
        <w:gridCol w:w="1904"/>
        <w:gridCol w:w="1903"/>
        <w:gridCol w:w="1902"/>
        <w:gridCol w:w="2489"/>
      </w:tblGrid>
      <w:tr w:rsidR="00BB1B35" w:rsidRPr="00BB1B35" w:rsidTr="00BB2315">
        <w:trPr>
          <w:jc w:val="center"/>
        </w:trPr>
        <w:tc>
          <w:tcPr>
            <w:tcW w:w="1384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BB1B35" w:rsidRPr="00606141" w:rsidTr="00BB2315">
        <w:trPr>
          <w:jc w:val="center"/>
        </w:trPr>
        <w:tc>
          <w:tcPr>
            <w:tcW w:w="1384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842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10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  <w:tr w:rsidR="00BB1B35" w:rsidRPr="00606141" w:rsidTr="00BB2315">
        <w:trPr>
          <w:jc w:val="center"/>
        </w:trPr>
        <w:tc>
          <w:tcPr>
            <w:tcW w:w="1384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43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42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10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0F13">
              <w:rPr>
                <w:rFonts w:ascii="Times New Roman" w:hAnsi="Times New Roman"/>
                <w:sz w:val="24"/>
                <w:szCs w:val="24"/>
              </w:rPr>
              <w:t>режется</w:t>
            </w:r>
          </w:p>
        </w:tc>
      </w:tr>
    </w:tbl>
    <w:p w:rsidR="00BB1B35" w:rsidRDefault="00BB1B35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519DA" w:rsidRPr="00157F49" w:rsidRDefault="00C519DA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157F49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Основные требования к иллюстрациям</w:t>
      </w:r>
      <w:r w:rsidR="0053763C" w:rsidRPr="00157F49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:</w:t>
      </w:r>
    </w:p>
    <w:p w:rsidR="00C519DA" w:rsidRPr="00F621C7" w:rsidRDefault="00B15B34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32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не применять цветовое обозначение элементов в схемах</w:t>
      </w:r>
      <w:r w:rsidR="00ED544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 диаграммах;</w:t>
      </w:r>
      <w:r w:rsidR="00ED544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все цветные иллюстрации должны быть обработаны в программе </w:t>
      </w:r>
      <w:r w:rsidR="00ED5442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Photoshop</w:t>
      </w:r>
      <w:r w:rsidR="00ED544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переведены в 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черно-белый</w:t>
      </w:r>
      <w:r w:rsidR="00ED544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режим с максимальной контрастностью</w:t>
      </w:r>
      <w:r w:rsidR="00606141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с разрешением 500 </w:t>
      </w:r>
      <w:r w:rsidR="00606141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dpi</w:t>
      </w:r>
      <w:r w:rsidR="00606141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  <w:r w:rsidR="00337692" w:rsidRPr="00F621C7">
        <w:rPr>
          <w:sz w:val="24"/>
        </w:rPr>
        <w:t xml:space="preserve"> </w:t>
      </w:r>
      <w:r w:rsidR="00337692" w:rsidRPr="00F621C7">
        <w:rPr>
          <w:rFonts w:ascii="Times New Roman" w:hAnsi="Times New Roman" w:cs="Times New Roman"/>
          <w:sz w:val="28"/>
        </w:rPr>
        <w:t>допустимые форматы –</w:t>
      </w:r>
      <w:r w:rsidR="00C06143" w:rsidRPr="00F621C7">
        <w:rPr>
          <w:rFonts w:ascii="Times New Roman" w:hAnsi="Times New Roman" w:cs="Times New Roman"/>
          <w:sz w:val="28"/>
        </w:rPr>
        <w:t xml:space="preserve"> </w:t>
      </w:r>
      <w:r w:rsidR="00337692" w:rsidRPr="00F621C7">
        <w:rPr>
          <w:rFonts w:ascii="Times New Roman" w:hAnsi="Times New Roman" w:cs="Times New Roman"/>
          <w:sz w:val="28"/>
        </w:rPr>
        <w:t>TIFF и JPEG</w:t>
      </w:r>
      <w:r w:rsidR="00C06143" w:rsidRPr="00F621C7">
        <w:rPr>
          <w:rFonts w:ascii="Times New Roman" w:hAnsi="Times New Roman" w:cs="Times New Roman"/>
          <w:sz w:val="28"/>
        </w:rPr>
        <w:t>;</w:t>
      </w:r>
    </w:p>
    <w:p w:rsidR="00C519DA" w:rsidRPr="00F621C7" w:rsidRDefault="00B15B34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lastRenderedPageBreak/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текстовую информацию и условные обозначения следует выносить в подрисуночную подпись</w:t>
      </w:r>
      <w:r w:rsidR="00D85213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A45F2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1</w:t>
      </w:r>
      <w:r w:rsidR="00C67643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3</w:t>
      </w:r>
      <w:r w:rsidR="00BA45F2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 </w:t>
      </w:r>
      <w:r w:rsidR="00D85213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шрифтом</w:t>
      </w:r>
      <w:r w:rsidR="00B307E1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(экспликация)</w:t>
      </w:r>
      <w:r w:rsidR="00C519DA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,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заменяя их на рисунке цифрами или буквами, соответствующими обозначениям в тексте;</w:t>
      </w:r>
    </w:p>
    <w:p w:rsidR="00C519DA" w:rsidRPr="00F621C7" w:rsidRDefault="00B15B34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 буквенные и цифровые обозначения на рисунках </w:t>
      </w:r>
      <w:r w:rsidR="00C06143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 в тексте 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должны быть по</w:t>
      </w:r>
      <w:r w:rsidR="000855A4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лностью идентичны по начертанию. Размер букв и цифр внутри рисунка – </w:t>
      </w:r>
      <w:r w:rsidR="000855A4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12</w:t>
      </w:r>
      <w:r w:rsid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 </w:t>
      </w:r>
      <w:r w:rsidR="000855A4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</w:t>
      </w:r>
      <w:r w:rsidR="000855A4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519DA" w:rsidRPr="00F621C7" w:rsidRDefault="00B15B34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толщина линий на контурных рисунках должна обеспечивать их четкое восприятие (не менее 0</w:t>
      </w:r>
      <w:r w:rsidR="00BA45F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,2 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мм);</w:t>
      </w:r>
    </w:p>
    <w:p w:rsidR="00C519DA" w:rsidRPr="00F621C7" w:rsidRDefault="00606141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– если 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иллюстрации подготовлены в редакторе Word, то все объекты, созданные средствами рисования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должны быть сгруппированы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переведены в формат 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JPEG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средствами 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Microsoft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. Сделать скриншот страницы (кнопка 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Print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Screen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на клавиатуре)</w:t>
      </w:r>
      <w:r w:rsidR="00CC3FD1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  <w:r w:rsidR="00B9047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90477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Все программы </w:t>
      </w:r>
      <w:r w:rsidR="00B90477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→ Стандартные → </w:t>
      </w:r>
      <w:r w:rsidR="00B90477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val="en-US" w:eastAsia="ru-RU"/>
        </w:rPr>
        <w:t>Paint</w:t>
      </w:r>
      <w:r w:rsidR="00CC3FD1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 → Вставить (скрин страницы) → Выделить → Вырезать/Копировать → Вставить (в</w:t>
      </w:r>
      <w:r w:rsid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 </w:t>
      </w:r>
      <w:r w:rsidR="00CC3FD1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текст документа), отформатировать размер.</w:t>
      </w:r>
    </w:p>
    <w:p w:rsidR="00337692" w:rsidRPr="004159F0" w:rsidRDefault="00337692" w:rsidP="008810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16"/>
          <w:lang w:eastAsia="ru-RU"/>
        </w:rPr>
      </w:pPr>
    </w:p>
    <w:p w:rsidR="00B15B34" w:rsidRPr="004159F0" w:rsidRDefault="00337692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2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2"/>
          <w:lang w:eastAsia="ru-RU"/>
        </w:rPr>
        <w:t>Подрисуночные подписи</w:t>
      </w:r>
    </w:p>
    <w:p w:rsidR="000855A4" w:rsidRPr="00F621C7" w:rsidRDefault="000855A4" w:rsidP="008810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>В тексте может применяться сквозная нумерация рисунков и нумерация рисунков с привязкой к определенной главе.</w:t>
      </w:r>
      <w:r w:rsidR="00A64ADD" w:rsidRPr="00F621C7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855A4" w:rsidRPr="00F621C7" w:rsidRDefault="000855A4" w:rsidP="008810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>Сквозная нумерация не зависит от главы, в которой рисунок</w:t>
      </w:r>
      <w:r w:rsidR="00A13FBB"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Pr="00F621C7">
        <w:rPr>
          <w:rFonts w:ascii="Times New Roman" w:hAnsi="Times New Roman" w:cs="Times New Roman"/>
          <w:sz w:val="28"/>
          <w:szCs w:val="24"/>
        </w:rPr>
        <w:t>наход</w:t>
      </w:r>
      <w:r w:rsidR="00A13FBB" w:rsidRPr="00F621C7">
        <w:rPr>
          <w:rFonts w:ascii="Times New Roman" w:hAnsi="Times New Roman" w:cs="Times New Roman"/>
          <w:sz w:val="28"/>
          <w:szCs w:val="24"/>
        </w:rPr>
        <w:t>и</w:t>
      </w:r>
      <w:r w:rsidRPr="00F621C7">
        <w:rPr>
          <w:rFonts w:ascii="Times New Roman" w:hAnsi="Times New Roman" w:cs="Times New Roman"/>
          <w:sz w:val="28"/>
          <w:szCs w:val="24"/>
        </w:rPr>
        <w:t xml:space="preserve">тся, </w:t>
      </w:r>
      <w:r w:rsidRPr="00F621C7">
        <w:rPr>
          <w:rFonts w:ascii="Times New Roman" w:hAnsi="Times New Roman" w:cs="Times New Roman"/>
          <w:sz w:val="28"/>
          <w:szCs w:val="24"/>
        </w:rPr>
        <w:br/>
        <w:t xml:space="preserve">а продолжается непрерывно по всему тексту от 1 до конца. </w:t>
      </w:r>
      <w:r w:rsidR="00A64ADD" w:rsidRPr="00F621C7">
        <w:rPr>
          <w:rFonts w:ascii="Times New Roman" w:hAnsi="Times New Roman" w:cs="Times New Roman"/>
          <w:sz w:val="28"/>
          <w:szCs w:val="24"/>
        </w:rPr>
        <w:t>Этот вид нумерации применяется, если число иллюстраций не очень велико.</w:t>
      </w:r>
    </w:p>
    <w:p w:rsidR="00BB2315" w:rsidRDefault="00BB2315" w:rsidP="00881075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4"/>
        </w:rPr>
      </w:pPr>
    </w:p>
    <w:p w:rsidR="000855A4" w:rsidRPr="00F621C7" w:rsidRDefault="000855A4" w:rsidP="0088107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b/>
          <w:i/>
          <w:sz w:val="28"/>
          <w:szCs w:val="24"/>
        </w:rPr>
        <w:t>Пример сквозной нумерации</w:t>
      </w:r>
      <w:r w:rsidRPr="00F621C7">
        <w:rPr>
          <w:rFonts w:ascii="Times New Roman" w:hAnsi="Times New Roman" w:cs="Times New Roman"/>
          <w:b/>
          <w:sz w:val="28"/>
          <w:szCs w:val="24"/>
        </w:rPr>
        <w:t xml:space="preserve">: </w:t>
      </w:r>
      <w:r w:rsidRPr="00F621C7">
        <w:rPr>
          <w:rFonts w:ascii="Times New Roman" w:hAnsi="Times New Roman" w:cs="Times New Roman"/>
          <w:b/>
          <w:sz w:val="28"/>
          <w:szCs w:val="24"/>
        </w:rPr>
        <w:br/>
        <w:t>Глава 1</w:t>
      </w:r>
      <w:r w:rsidRPr="00F621C7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855A4" w:rsidRPr="00F621C7" w:rsidRDefault="000855A4" w:rsidP="0088107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рис. 1 </w:t>
      </w:r>
    </w:p>
    <w:p w:rsidR="000855A4" w:rsidRPr="00F621C7" w:rsidRDefault="000855A4" w:rsidP="0088107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рис. 2 </w:t>
      </w:r>
    </w:p>
    <w:p w:rsidR="000855A4" w:rsidRPr="00F621C7" w:rsidRDefault="000855A4" w:rsidP="0088107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b/>
          <w:sz w:val="28"/>
          <w:szCs w:val="24"/>
        </w:rPr>
        <w:t>Глава 2</w:t>
      </w:r>
      <w:r w:rsidRPr="00F621C7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855A4" w:rsidRPr="00F621C7" w:rsidRDefault="000855A4" w:rsidP="00881075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рис. 3 </w:t>
      </w:r>
      <w:r w:rsidR="00881075" w:rsidRPr="00F621C7">
        <w:rPr>
          <w:rFonts w:ascii="Times New Roman" w:hAnsi="Times New Roman" w:cs="Times New Roman"/>
          <w:sz w:val="28"/>
          <w:szCs w:val="24"/>
        </w:rPr>
        <w:t>и т.</w:t>
      </w:r>
      <w:r w:rsidR="00C60E0C">
        <w:rPr>
          <w:rFonts w:ascii="Times New Roman" w:hAnsi="Times New Roman" w:cs="Times New Roman"/>
          <w:sz w:val="28"/>
          <w:szCs w:val="24"/>
        </w:rPr>
        <w:t> </w:t>
      </w:r>
      <w:r w:rsidR="00881075" w:rsidRPr="00F621C7">
        <w:rPr>
          <w:rFonts w:ascii="Times New Roman" w:hAnsi="Times New Roman" w:cs="Times New Roman"/>
          <w:sz w:val="28"/>
          <w:szCs w:val="24"/>
        </w:rPr>
        <w:t>д.</w:t>
      </w:r>
    </w:p>
    <w:p w:rsidR="000855A4" w:rsidRPr="00F621C7" w:rsidRDefault="000855A4" w:rsidP="00881075">
      <w:pPr>
        <w:spacing w:after="0" w:line="240" w:lineRule="auto"/>
        <w:ind w:left="567" w:hanging="567"/>
        <w:rPr>
          <w:rFonts w:ascii="Times New Roman" w:hAnsi="Times New Roman" w:cs="Times New Roman"/>
          <w:b/>
          <w:i/>
          <w:sz w:val="28"/>
          <w:szCs w:val="24"/>
        </w:rPr>
      </w:pPr>
      <w:r w:rsidRPr="00F621C7">
        <w:rPr>
          <w:rFonts w:ascii="Times New Roman" w:hAnsi="Times New Roman" w:cs="Times New Roman"/>
          <w:b/>
          <w:i/>
          <w:sz w:val="28"/>
          <w:szCs w:val="24"/>
        </w:rPr>
        <w:t xml:space="preserve">Пример  нумерации с привязкой к главе: </w:t>
      </w:r>
    </w:p>
    <w:p w:rsidR="000855A4" w:rsidRPr="00F621C7" w:rsidRDefault="000855A4" w:rsidP="00881075">
      <w:pPr>
        <w:spacing w:after="0" w:line="240" w:lineRule="auto"/>
        <w:ind w:left="567" w:hanging="567"/>
        <w:rPr>
          <w:rFonts w:ascii="Times New Roman" w:hAnsi="Times New Roman" w:cs="Times New Roman"/>
          <w:b/>
          <w:sz w:val="28"/>
          <w:szCs w:val="24"/>
        </w:rPr>
      </w:pPr>
      <w:r w:rsidRPr="00F621C7">
        <w:rPr>
          <w:rFonts w:ascii="Times New Roman" w:hAnsi="Times New Roman" w:cs="Times New Roman"/>
          <w:b/>
          <w:sz w:val="28"/>
          <w:szCs w:val="24"/>
        </w:rPr>
        <w:t xml:space="preserve">Глава 1 </w:t>
      </w:r>
    </w:p>
    <w:p w:rsidR="000855A4" w:rsidRPr="00F621C7" w:rsidRDefault="000855A4" w:rsidP="00881075">
      <w:pPr>
        <w:spacing w:after="0" w:line="240" w:lineRule="auto"/>
        <w:ind w:left="567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>рис. 1.1</w:t>
      </w:r>
    </w:p>
    <w:p w:rsidR="000855A4" w:rsidRPr="00F621C7" w:rsidRDefault="000855A4" w:rsidP="00881075">
      <w:pPr>
        <w:spacing w:after="0" w:line="240" w:lineRule="auto"/>
        <w:ind w:left="567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рис. 1.2 </w:t>
      </w:r>
    </w:p>
    <w:p w:rsidR="000855A4" w:rsidRPr="00F621C7" w:rsidRDefault="000855A4" w:rsidP="00881075">
      <w:pPr>
        <w:spacing w:after="0" w:line="240" w:lineRule="auto"/>
        <w:ind w:left="567" w:hanging="567"/>
        <w:rPr>
          <w:rFonts w:ascii="Times New Roman" w:hAnsi="Times New Roman" w:cs="Times New Roman"/>
          <w:b/>
          <w:sz w:val="28"/>
          <w:szCs w:val="24"/>
        </w:rPr>
      </w:pPr>
      <w:r w:rsidRPr="00F621C7">
        <w:rPr>
          <w:rFonts w:ascii="Times New Roman" w:hAnsi="Times New Roman" w:cs="Times New Roman"/>
          <w:b/>
          <w:sz w:val="28"/>
          <w:szCs w:val="24"/>
        </w:rPr>
        <w:t xml:space="preserve">Глава 2 </w:t>
      </w:r>
    </w:p>
    <w:p w:rsidR="000855A4" w:rsidRPr="00F621C7" w:rsidRDefault="000855A4" w:rsidP="00881075">
      <w:pPr>
        <w:spacing w:after="0" w:line="240" w:lineRule="auto"/>
        <w:ind w:left="567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рис. 2.1 </w:t>
      </w:r>
      <w:r w:rsidR="00881075" w:rsidRPr="00F621C7">
        <w:rPr>
          <w:rFonts w:ascii="Times New Roman" w:hAnsi="Times New Roman" w:cs="Times New Roman"/>
          <w:sz w:val="28"/>
          <w:szCs w:val="24"/>
        </w:rPr>
        <w:t>и т.</w:t>
      </w:r>
      <w:r w:rsidR="00C60E0C">
        <w:rPr>
          <w:rFonts w:ascii="Times New Roman" w:hAnsi="Times New Roman" w:cs="Times New Roman"/>
          <w:sz w:val="28"/>
          <w:szCs w:val="24"/>
        </w:rPr>
        <w:t> </w:t>
      </w:r>
      <w:r w:rsidR="00881075" w:rsidRPr="00F621C7">
        <w:rPr>
          <w:rFonts w:ascii="Times New Roman" w:hAnsi="Times New Roman" w:cs="Times New Roman"/>
          <w:sz w:val="28"/>
          <w:szCs w:val="24"/>
        </w:rPr>
        <w:t>д.</w:t>
      </w:r>
    </w:p>
    <w:p w:rsidR="00337692" w:rsidRPr="00F621C7" w:rsidRDefault="00337692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60E0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нумерация иллюстраций должна быть без пропусков и повторений;</w:t>
      </w:r>
    </w:p>
    <w:p w:rsidR="00337692" w:rsidRPr="00F621C7" w:rsidRDefault="00337692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60E0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 каждым рисунком должна быть подрисуночная подпись, где указаны название и номер рисунка</w:t>
      </w:r>
      <w:r w:rsidR="00D70F78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; </w:t>
      </w:r>
    </w:p>
    <w:p w:rsidR="00053D55" w:rsidRPr="00F621C7" w:rsidRDefault="00337692" w:rsidP="0088107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– </w:t>
      </w:r>
      <w:r w:rsidRPr="00F621C7">
        <w:rPr>
          <w:rFonts w:ascii="Times New Roman" w:hAnsi="Times New Roman" w:cs="Times New Roman"/>
          <w:sz w:val="28"/>
          <w:szCs w:val="28"/>
        </w:rPr>
        <w:t>все подрисуночные подписи издания оформляются единообразно</w:t>
      </w:r>
      <w:r w:rsidR="00CC3FD1" w:rsidRPr="00F621C7">
        <w:rPr>
          <w:rFonts w:ascii="Times New Roman" w:hAnsi="Times New Roman" w:cs="Times New Roman"/>
          <w:sz w:val="28"/>
          <w:szCs w:val="28"/>
        </w:rPr>
        <w:t>.</w:t>
      </w:r>
    </w:p>
    <w:p w:rsidR="008866D9" w:rsidRPr="00F621C7" w:rsidRDefault="00C60E0C" w:rsidP="00157F49">
      <w:pPr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на все рисунки должны быть ссылки в тексте.</w:t>
      </w:r>
    </w:p>
    <w:p w:rsidR="00F5671E" w:rsidRDefault="00AA131B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A131B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lastRenderedPageBreak/>
        <w:drawing>
          <wp:inline distT="0" distB="0" distL="0" distR="0" wp14:anchorId="23DC7C17" wp14:editId="5C913367">
            <wp:extent cx="3299460" cy="1395533"/>
            <wp:effectExtent l="0" t="0" r="0" b="0"/>
            <wp:docPr id="131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2116" cy="141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5F2" w:rsidRDefault="00AA131B" w:rsidP="00881075">
      <w:pPr>
        <w:pStyle w:val="21"/>
        <w:spacing w:after="0"/>
      </w:pPr>
      <w:r w:rsidRPr="008D68AF">
        <w:rPr>
          <w:i/>
        </w:rPr>
        <w:t>Рис.</w:t>
      </w:r>
      <w:r w:rsidR="000161EB" w:rsidRPr="008D68AF">
        <w:rPr>
          <w:i/>
        </w:rPr>
        <w:t xml:space="preserve"> 1.1</w:t>
      </w:r>
      <w:r w:rsidRPr="008D68AF">
        <w:rPr>
          <w:i/>
        </w:rPr>
        <w:t>.</w:t>
      </w:r>
      <w:r w:rsidRPr="00D34292">
        <w:t xml:space="preserve"> </w:t>
      </w:r>
      <w:r>
        <w:t xml:space="preserve">Эскиз заготовки </w:t>
      </w:r>
      <w:r w:rsidRPr="00D34292">
        <w:t>торцевого алмазного круга</w:t>
      </w:r>
      <w:r>
        <w:t xml:space="preserve"> формы 6А2</w:t>
      </w:r>
    </w:p>
    <w:p w:rsidR="00F621C7" w:rsidRPr="00F621C7" w:rsidRDefault="00F621C7" w:rsidP="00F621C7">
      <w:pPr>
        <w:rPr>
          <w:lang w:eastAsia="ru-RU"/>
        </w:rPr>
      </w:pPr>
    </w:p>
    <w:p w:rsidR="00D85213" w:rsidRPr="00F621C7" w:rsidRDefault="00D85213" w:rsidP="00BA45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  <w:r w:rsidRPr="00F621C7">
        <w:rPr>
          <w:rFonts w:ascii="Times New Roman" w:hAnsi="Times New Roman" w:cs="Times New Roman"/>
          <w:spacing w:val="20"/>
          <w:sz w:val="28"/>
          <w:szCs w:val="24"/>
          <w:lang w:eastAsia="ru-RU"/>
        </w:rPr>
        <w:t>Рисунок с экспликацией (расшифровкой).</w:t>
      </w:r>
      <w:r w:rsidRPr="00F621C7">
        <w:rPr>
          <w:rFonts w:ascii="Times New Roman" w:hAnsi="Times New Roman" w:cs="Times New Roman"/>
          <w:sz w:val="28"/>
          <w:szCs w:val="24"/>
          <w:lang w:eastAsia="ru-RU"/>
        </w:rPr>
        <w:t xml:space="preserve"> Экспликация набирается шрифтом Times</w:t>
      </w:r>
      <w:r w:rsidR="00D70F78" w:rsidRPr="00F621C7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CC3FD1" w:rsidRPr="00F621C7">
        <w:rPr>
          <w:rFonts w:ascii="Times New Roman" w:hAnsi="Times New Roman" w:cs="Times New Roman"/>
          <w:sz w:val="28"/>
          <w:szCs w:val="24"/>
          <w:lang w:eastAsia="ru-RU"/>
        </w:rPr>
        <w:t>13 </w:t>
      </w:r>
      <w:r w:rsidR="00D70F78" w:rsidRPr="00F621C7">
        <w:rPr>
          <w:rFonts w:ascii="Times New Roman" w:hAnsi="Times New Roman" w:cs="Times New Roman"/>
          <w:sz w:val="28"/>
          <w:szCs w:val="24"/>
          <w:lang w:eastAsia="ru-RU"/>
        </w:rPr>
        <w:t>размера</w:t>
      </w:r>
      <w:r w:rsidR="00337692" w:rsidRPr="00F621C7">
        <w:rPr>
          <w:rFonts w:ascii="Times New Roman" w:hAnsi="Times New Roman" w:cs="Times New Roman"/>
          <w:sz w:val="28"/>
          <w:szCs w:val="24"/>
          <w:lang w:eastAsia="ru-RU"/>
        </w:rPr>
        <w:t>.</w:t>
      </w:r>
    </w:p>
    <w:p w:rsidR="00D85213" w:rsidRPr="000C3E80" w:rsidRDefault="00D85213" w:rsidP="00D85213">
      <w:pPr>
        <w:jc w:val="center"/>
        <w:rPr>
          <w:szCs w:val="32"/>
        </w:rPr>
      </w:pPr>
      <w:r>
        <w:rPr>
          <w:noProof/>
          <w:szCs w:val="32"/>
          <w:lang w:eastAsia="ru-RU"/>
        </w:rPr>
        <w:drawing>
          <wp:inline distT="0" distB="0" distL="0" distR="0" wp14:anchorId="3184DBA9" wp14:editId="50EB9FC3">
            <wp:extent cx="1729740" cy="1581899"/>
            <wp:effectExtent l="0" t="0" r="3810" b="0"/>
            <wp:docPr id="2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8878" cy="1590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213" w:rsidRPr="00D85213" w:rsidRDefault="00D85213" w:rsidP="00D852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68AF">
        <w:rPr>
          <w:rFonts w:ascii="Times New Roman" w:hAnsi="Times New Roman" w:cs="Times New Roman"/>
          <w:i/>
          <w:sz w:val="28"/>
          <w:szCs w:val="28"/>
        </w:rPr>
        <w:t xml:space="preserve">Рис. </w:t>
      </w:r>
      <w:r w:rsidR="000161EB" w:rsidRPr="008D68AF">
        <w:rPr>
          <w:rFonts w:ascii="Times New Roman" w:hAnsi="Times New Roman" w:cs="Times New Roman"/>
          <w:i/>
          <w:sz w:val="28"/>
          <w:szCs w:val="28"/>
        </w:rPr>
        <w:t>1</w:t>
      </w:r>
      <w:r w:rsidRPr="008D68AF">
        <w:rPr>
          <w:rFonts w:ascii="Times New Roman" w:hAnsi="Times New Roman" w:cs="Times New Roman"/>
          <w:i/>
          <w:sz w:val="28"/>
          <w:szCs w:val="28"/>
        </w:rPr>
        <w:t>.2.</w:t>
      </w:r>
      <w:r w:rsidRPr="00D85213">
        <w:rPr>
          <w:rFonts w:ascii="Times New Roman" w:hAnsi="Times New Roman" w:cs="Times New Roman"/>
          <w:sz w:val="28"/>
          <w:szCs w:val="28"/>
        </w:rPr>
        <w:t xml:space="preserve"> Алмазная перлинка:</w:t>
      </w:r>
    </w:p>
    <w:p w:rsidR="00D85213" w:rsidRDefault="00D85213" w:rsidP="00D8521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70F78">
        <w:rPr>
          <w:rFonts w:ascii="Times New Roman" w:hAnsi="Times New Roman" w:cs="Times New Roman"/>
          <w:i/>
          <w:sz w:val="26"/>
          <w:szCs w:val="26"/>
        </w:rPr>
        <w:t xml:space="preserve">1 </w:t>
      </w:r>
      <w:r w:rsidRPr="00D70F78">
        <w:rPr>
          <w:rFonts w:ascii="Times New Roman" w:hAnsi="Times New Roman" w:cs="Times New Roman"/>
          <w:i/>
          <w:sz w:val="26"/>
          <w:szCs w:val="26"/>
        </w:rPr>
        <w:sym w:font="Symbol" w:char="F02D"/>
      </w:r>
      <w:r w:rsidR="003B1A13" w:rsidRPr="00D70F78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D70F78">
        <w:rPr>
          <w:rFonts w:ascii="Times New Roman" w:hAnsi="Times New Roman" w:cs="Times New Roman"/>
          <w:sz w:val="26"/>
          <w:szCs w:val="26"/>
        </w:rPr>
        <w:t>алмазоносный слой;</w:t>
      </w:r>
      <w:r w:rsidRPr="00D70F78">
        <w:rPr>
          <w:rFonts w:ascii="Times New Roman" w:hAnsi="Times New Roman" w:cs="Times New Roman"/>
          <w:i/>
          <w:sz w:val="26"/>
          <w:szCs w:val="26"/>
        </w:rPr>
        <w:t xml:space="preserve"> 2 </w:t>
      </w:r>
      <w:r w:rsidRPr="00D70F78">
        <w:rPr>
          <w:rFonts w:ascii="Times New Roman" w:hAnsi="Times New Roman" w:cs="Times New Roman"/>
          <w:i/>
          <w:sz w:val="26"/>
          <w:szCs w:val="26"/>
        </w:rPr>
        <w:sym w:font="Symbol" w:char="F02D"/>
      </w:r>
      <w:r w:rsidR="003B1A13" w:rsidRPr="00D70F78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D70F78">
        <w:rPr>
          <w:rFonts w:ascii="Times New Roman" w:hAnsi="Times New Roman" w:cs="Times New Roman"/>
          <w:sz w:val="26"/>
          <w:szCs w:val="26"/>
        </w:rPr>
        <w:t>корпус</w:t>
      </w:r>
    </w:p>
    <w:p w:rsidR="00647C89" w:rsidRDefault="00647C89" w:rsidP="00D8521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631"/>
        <w:gridCol w:w="4919"/>
      </w:tblGrid>
      <w:tr w:rsidR="00BA45F2" w:rsidRPr="00BA45F2" w:rsidTr="007A5CC2">
        <w:trPr>
          <w:jc w:val="center"/>
        </w:trPr>
        <w:tc>
          <w:tcPr>
            <w:tcW w:w="4631" w:type="dxa"/>
            <w:shd w:val="clear" w:color="auto" w:fill="auto"/>
          </w:tcPr>
          <w:p w:rsidR="00BA45F2" w:rsidRPr="00BA45F2" w:rsidRDefault="00F621C7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object w:dxaOrig="11025" w:dyaOrig="1030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8pt;height:162pt" o:ole="">
                  <v:imagedata r:id="rId13" o:title=""/>
                </v:shape>
                <o:OLEObject Type="Embed" ProgID="PBrush" ShapeID="_x0000_i1025" DrawAspect="Content" ObjectID="_1674648815" r:id="rId14"/>
              </w:object>
            </w:r>
          </w:p>
          <w:p w:rsidR="00BA45F2" w:rsidRPr="00BA45F2" w:rsidRDefault="00BA45F2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4919" w:type="dxa"/>
            <w:shd w:val="clear" w:color="auto" w:fill="auto"/>
          </w:tcPr>
          <w:p w:rsidR="00BA45F2" w:rsidRPr="00BA45F2" w:rsidRDefault="00F621C7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object w:dxaOrig="3030" w:dyaOrig="2940">
                <v:shape id="_x0000_i1026" type="#_x0000_t75" style="width:162pt;height:156pt" o:ole="">
                  <v:imagedata r:id="rId15" o:title=""/>
                </v:shape>
                <o:OLEObject Type="Embed" ProgID="PBrush" ShapeID="_x0000_i1026" DrawAspect="Content" ObjectID="_1674648816" r:id="rId16"/>
              </w:object>
            </w:r>
          </w:p>
          <w:p w:rsidR="00BA45F2" w:rsidRPr="00BA45F2" w:rsidRDefault="00BA45F2" w:rsidP="00BA45F2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  <w:t>б</w:t>
            </w:r>
          </w:p>
          <w:p w:rsidR="00BA45F2" w:rsidRPr="00BA45F2" w:rsidRDefault="00BA45F2" w:rsidP="00BA45F2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</w:p>
        </w:tc>
      </w:tr>
      <w:tr w:rsidR="00BA45F2" w:rsidRPr="00BA45F2" w:rsidTr="007A5CC2">
        <w:trPr>
          <w:jc w:val="center"/>
        </w:trPr>
        <w:tc>
          <w:tcPr>
            <w:tcW w:w="9550" w:type="dxa"/>
            <w:gridSpan w:val="2"/>
            <w:shd w:val="clear" w:color="auto" w:fill="auto"/>
          </w:tcPr>
          <w:p w:rsidR="00F621C7" w:rsidRDefault="00F621C7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BA45F2" w:rsidRPr="00BA45F2" w:rsidRDefault="00BA45F2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 xml:space="preserve">Рис. </w:t>
            </w:r>
            <w:r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1</w:t>
            </w: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3</w:t>
            </w: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.</w:t>
            </w:r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t xml:space="preserve"> Основные модели поведения пластичности, </w:t>
            </w:r>
          </w:p>
          <w:p w:rsidR="00BA45F2" w:rsidRPr="00BA45F2" w:rsidRDefault="00BA45F2" w:rsidP="00203A3C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sz w:val="32"/>
                <w:szCs w:val="32"/>
                <w:lang w:eastAsia="ru-RU"/>
              </w:rPr>
            </w:pPr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t>используемые в упругопластических расчетах:</w:t>
            </w:r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br/>
            </w:r>
            <w:r w:rsidRPr="00D70F78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t xml:space="preserve">а –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>билинейная кинематическая модель (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val="en-US" w:eastAsia="ru-RU"/>
              </w:rPr>
              <w:t>BKIN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>);</w:t>
            </w:r>
            <w:r w:rsidR="00F621C7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br/>
            </w:r>
            <w:r w:rsidRPr="00D70F78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t xml:space="preserve">б –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 xml:space="preserve">диаграмма деформирования при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val="en-US" w:eastAsia="ru-RU"/>
              </w:rPr>
              <w:t>BKIN</w:t>
            </w:r>
          </w:p>
        </w:tc>
      </w:tr>
    </w:tbl>
    <w:p w:rsidR="000E32CB" w:rsidRDefault="000E32CB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0E32CB" w:rsidRDefault="000E32CB">
      <w:pPr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br w:type="page"/>
      </w:r>
    </w:p>
    <w:p w:rsidR="006A74D3" w:rsidRPr="008D684A" w:rsidRDefault="00C519DA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C60E0C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lastRenderedPageBreak/>
        <w:t>Формульный</w:t>
      </w:r>
      <w:r w:rsidRPr="008D684A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 xml:space="preserve"> </w:t>
      </w:r>
      <w:r w:rsidRPr="00C60E0C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текст</w:t>
      </w:r>
      <w:r w:rsidRPr="008D684A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: </w:t>
      </w:r>
    </w:p>
    <w:p w:rsidR="00C519DA" w:rsidRPr="008D684A" w:rsidRDefault="00C519DA" w:rsidP="006A74D3">
      <w:pPr>
        <w:spacing w:after="12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74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шрифт</w:t>
      </w:r>
      <w:r w:rsidRPr="008D68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Times</w:t>
      </w:r>
      <w:r w:rsidRPr="008D68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New</w:t>
      </w:r>
      <w:r w:rsidRPr="008D68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Roman</w:t>
      </w:r>
      <w:r w:rsidRPr="008D68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Symbol</w:t>
      </w:r>
    </w:p>
    <w:p w:rsidR="00F2214F" w:rsidRPr="00F621C7" w:rsidRDefault="00A3731E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Простые формулы </w:t>
      </w:r>
      <w:r w:rsidR="008866D9" w:rsidRPr="00F621C7">
        <w:rPr>
          <w:rFonts w:ascii="Times New Roman" w:hAnsi="Times New Roman" w:cs="Times New Roman"/>
          <w:sz w:val="28"/>
          <w:szCs w:val="24"/>
        </w:rPr>
        <w:t>набираются</w:t>
      </w:r>
      <w:r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Pr="00203A3C">
        <w:rPr>
          <w:rFonts w:ascii="Times New Roman" w:hAnsi="Times New Roman" w:cs="Times New Roman"/>
          <w:b/>
          <w:i/>
          <w:sz w:val="28"/>
          <w:szCs w:val="24"/>
        </w:rPr>
        <w:t>в виде текста</w:t>
      </w:r>
      <w:r w:rsidRPr="00203A3C">
        <w:rPr>
          <w:rFonts w:ascii="Times New Roman" w:hAnsi="Times New Roman" w:cs="Times New Roman"/>
          <w:sz w:val="28"/>
          <w:szCs w:val="24"/>
        </w:rPr>
        <w:t xml:space="preserve"> </w:t>
      </w:r>
      <w:r w:rsidR="008866D9" w:rsidRPr="00F621C7">
        <w:rPr>
          <w:rFonts w:ascii="Times New Roman" w:hAnsi="Times New Roman" w:cs="Times New Roman"/>
          <w:sz w:val="28"/>
          <w:szCs w:val="24"/>
        </w:rPr>
        <w:t xml:space="preserve">средствами </w:t>
      </w:r>
      <w:r w:rsidR="008866D9" w:rsidRPr="00F621C7">
        <w:rPr>
          <w:rFonts w:ascii="Times New Roman" w:hAnsi="Times New Roman" w:cs="Times New Roman"/>
          <w:sz w:val="28"/>
          <w:szCs w:val="24"/>
          <w:lang w:val="en-US"/>
        </w:rPr>
        <w:t>Word</w:t>
      </w:r>
      <w:r w:rsidR="003F6790">
        <w:rPr>
          <w:rFonts w:ascii="Times New Roman" w:hAnsi="Times New Roman" w:cs="Times New Roman"/>
          <w:sz w:val="28"/>
          <w:szCs w:val="24"/>
        </w:rPr>
        <w:t xml:space="preserve">: </w:t>
      </w:r>
      <w:r w:rsidR="008866D9" w:rsidRPr="00F621C7">
        <w:rPr>
          <w:rFonts w:ascii="Times New Roman" w:hAnsi="Times New Roman" w:cs="Times New Roman"/>
          <w:i/>
          <w:sz w:val="28"/>
          <w:szCs w:val="24"/>
        </w:rPr>
        <w:t xml:space="preserve">Вставка </w:t>
      </w:r>
      <w:r w:rsidR="008866D9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 Символы.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Сложные формулы набираются</w:t>
      </w:r>
      <w:r w:rsidR="000161EB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2901CE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 помощью</w:t>
      </w:r>
      <w:r w:rsidR="00051706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051706" w:rsidRPr="00F621C7">
        <w:rPr>
          <w:rFonts w:ascii="Times New Roman" w:hAnsi="Times New Roman" w:cs="Times New Roman"/>
          <w:sz w:val="28"/>
          <w:szCs w:val="24"/>
        </w:rPr>
        <w:t>М</w:t>
      </w:r>
      <w:r w:rsidR="00051706" w:rsidRPr="00F621C7">
        <w:rPr>
          <w:rFonts w:ascii="Times New Roman" w:hAnsi="Times New Roman" w:cs="Times New Roman"/>
          <w:sz w:val="28"/>
          <w:szCs w:val="24"/>
          <w:lang w:val="en-US"/>
        </w:rPr>
        <w:t>athType</w:t>
      </w:r>
      <w:r w:rsidR="001F60F9" w:rsidRPr="00F621C7">
        <w:rPr>
          <w:rFonts w:ascii="Times New Roman" w:hAnsi="Times New Roman" w:cs="Times New Roman"/>
          <w:sz w:val="28"/>
          <w:szCs w:val="24"/>
        </w:rPr>
        <w:t>.</w:t>
      </w:r>
      <w:r w:rsidR="00051706" w:rsidRPr="00F621C7">
        <w:rPr>
          <w:rFonts w:ascii="Times New Roman" w:hAnsi="Times New Roman" w:cs="Times New Roman"/>
          <w:b/>
          <w:sz w:val="28"/>
          <w:szCs w:val="24"/>
        </w:rPr>
        <w:t xml:space="preserve"> Запрещается</w:t>
      </w:r>
      <w:r w:rsidR="00051706" w:rsidRPr="00F621C7">
        <w:rPr>
          <w:rFonts w:ascii="Times New Roman" w:hAnsi="Times New Roman" w:cs="Times New Roman"/>
          <w:sz w:val="28"/>
          <w:szCs w:val="24"/>
        </w:rPr>
        <w:t xml:space="preserve"> вставлять формулы в виде рисунков. </w:t>
      </w:r>
    </w:p>
    <w:p w:rsidR="00E06FBA" w:rsidRPr="00F621C7" w:rsidRDefault="00E06FBA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В редакторе MathType также поддерживаются стили. Кроме традиционных – Math (Математический), Text (Текст), Function (Функция), Variable (Переменная), Greek-Symbols (Греческие символы), Vector-Matrix (Матрицы) – и произвольного стиля Other (Другой), существует два </w:t>
      </w:r>
      <w:r w:rsidRPr="00F621C7">
        <w:rPr>
          <w:rFonts w:ascii="Times New Roman" w:hAnsi="Times New Roman" w:cs="Times New Roman"/>
          <w:spacing w:val="-2"/>
          <w:sz w:val="28"/>
          <w:szCs w:val="24"/>
        </w:rPr>
        <w:t>определяемых пользователем стиля с именами Пользователь 1 и Пользователь 2.</w:t>
      </w:r>
      <w:r w:rsidRPr="00F621C7">
        <w:rPr>
          <w:rFonts w:ascii="Times New Roman" w:hAnsi="Times New Roman" w:cs="Times New Roman"/>
          <w:sz w:val="28"/>
          <w:szCs w:val="24"/>
        </w:rPr>
        <w:t xml:space="preserve"> Выполнив команду </w:t>
      </w:r>
      <w:r w:rsidRPr="00F621C7">
        <w:rPr>
          <w:rFonts w:ascii="Times New Roman" w:hAnsi="Times New Roman" w:cs="Times New Roman"/>
          <w:i/>
          <w:sz w:val="28"/>
          <w:szCs w:val="24"/>
        </w:rPr>
        <w:t xml:space="preserve">Стиль 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→ </w:t>
      </w:r>
      <w:r w:rsidRPr="00F621C7">
        <w:rPr>
          <w:rFonts w:ascii="Times New Roman" w:hAnsi="Times New Roman" w:cs="Times New Roman"/>
          <w:i/>
          <w:sz w:val="28"/>
          <w:szCs w:val="24"/>
        </w:rPr>
        <w:t>Определить</w:t>
      </w:r>
      <w:r w:rsidRPr="00F621C7">
        <w:rPr>
          <w:rFonts w:ascii="Times New Roman" w:hAnsi="Times New Roman" w:cs="Times New Roman"/>
          <w:sz w:val="28"/>
          <w:szCs w:val="24"/>
        </w:rPr>
        <w:t xml:space="preserve">, можно самостоятельно задать параметры стилей. При этом в соответствующем окне можно отобразить обычные или расширенные параметры настройки. Во вкладке </w:t>
      </w:r>
      <w:r w:rsidRPr="00F621C7">
        <w:rPr>
          <w:rFonts w:ascii="Times New Roman" w:hAnsi="Times New Roman" w:cs="Times New Roman"/>
          <w:i/>
          <w:sz w:val="28"/>
          <w:szCs w:val="24"/>
        </w:rPr>
        <w:t>Размер</w:t>
      </w:r>
      <w:r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1C4D34" w:rsidRPr="00F621C7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Pr="00F621C7">
        <w:rPr>
          <w:rFonts w:ascii="Times New Roman" w:hAnsi="Times New Roman" w:cs="Times New Roman"/>
          <w:i/>
          <w:sz w:val="28"/>
          <w:szCs w:val="24"/>
        </w:rPr>
        <w:t>Определить</w:t>
      </w:r>
      <w:r w:rsidRPr="00F621C7">
        <w:rPr>
          <w:rFonts w:ascii="Times New Roman" w:hAnsi="Times New Roman" w:cs="Times New Roman"/>
          <w:sz w:val="28"/>
          <w:szCs w:val="24"/>
        </w:rPr>
        <w:t xml:space="preserve"> выставлены заводские настройки символов. </w:t>
      </w:r>
    </w:p>
    <w:p w:rsidR="00306CDC" w:rsidRPr="001C4D34" w:rsidRDefault="00306CDC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FBA" w:rsidRDefault="00306CDC" w:rsidP="00306C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D6384D7" wp14:editId="7DEBFE26">
            <wp:extent cx="4599005" cy="1809750"/>
            <wp:effectExtent l="0" t="0" r="0" b="0"/>
            <wp:docPr id="319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35810" t="38568" r="35799" b="41571"/>
                    <a:stretch/>
                  </pic:blipFill>
                  <pic:spPr bwMode="auto">
                    <a:xfrm>
                      <a:off x="0" y="0"/>
                      <a:ext cx="4605511" cy="18123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6FBA" w:rsidRDefault="00E06FBA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FBA" w:rsidRPr="00F621C7" w:rsidRDefault="00306CDC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 xml:space="preserve"> Параметры шрифта можно установить вручную: обычный – 16 </w:t>
      </w:r>
      <w:r w:rsidRPr="00F621C7">
        <w:rPr>
          <w:rFonts w:ascii="Times New Roman" w:hAnsi="Times New Roman" w:cs="Times New Roman"/>
          <w:sz w:val="28"/>
          <w:szCs w:val="24"/>
          <w:lang w:val="en-US"/>
        </w:rPr>
        <w:t>pt</w:t>
      </w:r>
      <w:r w:rsidRPr="00F621C7">
        <w:rPr>
          <w:rFonts w:ascii="Times New Roman" w:hAnsi="Times New Roman" w:cs="Times New Roman"/>
          <w:sz w:val="28"/>
          <w:szCs w:val="24"/>
        </w:rPr>
        <w:t>; Крупный индекс – 12 </w:t>
      </w:r>
      <w:r w:rsidRPr="00F621C7">
        <w:rPr>
          <w:rFonts w:ascii="Times New Roman" w:hAnsi="Times New Roman" w:cs="Times New Roman"/>
          <w:sz w:val="28"/>
          <w:szCs w:val="24"/>
          <w:lang w:val="en-US"/>
        </w:rPr>
        <w:t>pt</w:t>
      </w:r>
      <w:r w:rsidRPr="00F621C7">
        <w:rPr>
          <w:rFonts w:ascii="Times New Roman" w:hAnsi="Times New Roman" w:cs="Times New Roman"/>
          <w:sz w:val="28"/>
          <w:szCs w:val="24"/>
        </w:rPr>
        <w:t>; Мелкий индекс – 8 </w:t>
      </w:r>
      <w:r w:rsidRPr="00F621C7">
        <w:rPr>
          <w:rFonts w:ascii="Times New Roman" w:hAnsi="Times New Roman" w:cs="Times New Roman"/>
          <w:sz w:val="28"/>
          <w:szCs w:val="24"/>
          <w:lang w:val="en-US"/>
        </w:rPr>
        <w:t>pt</w:t>
      </w:r>
      <w:r w:rsidRPr="00F621C7">
        <w:rPr>
          <w:rFonts w:ascii="Times New Roman" w:hAnsi="Times New Roman" w:cs="Times New Roman"/>
          <w:sz w:val="28"/>
          <w:szCs w:val="24"/>
        </w:rPr>
        <w:t>; Крупный символ – 20 </w:t>
      </w:r>
      <w:r w:rsidRPr="00F621C7">
        <w:rPr>
          <w:rFonts w:ascii="Times New Roman" w:hAnsi="Times New Roman" w:cs="Times New Roman"/>
          <w:sz w:val="28"/>
          <w:szCs w:val="24"/>
          <w:lang w:val="en-US"/>
        </w:rPr>
        <w:t>pt</w:t>
      </w:r>
      <w:r w:rsidRPr="00F621C7">
        <w:rPr>
          <w:rFonts w:ascii="Times New Roman" w:hAnsi="Times New Roman" w:cs="Times New Roman"/>
          <w:sz w:val="28"/>
          <w:szCs w:val="24"/>
        </w:rPr>
        <w:t>.</w:t>
      </w:r>
    </w:p>
    <w:p w:rsidR="00306CDC" w:rsidRPr="00F621C7" w:rsidRDefault="00306CDC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244CD2" w:rsidRPr="00F621C7" w:rsidRDefault="00A3731E" w:rsidP="00D371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F621C7">
        <w:rPr>
          <w:rFonts w:ascii="Times New Roman" w:hAnsi="Times New Roman" w:cs="Times New Roman"/>
          <w:sz w:val="28"/>
          <w:szCs w:val="24"/>
        </w:rPr>
        <w:t>Масштаб формул не уменьша</w:t>
      </w:r>
      <w:r w:rsidR="00F2214F" w:rsidRPr="00F621C7">
        <w:rPr>
          <w:rFonts w:ascii="Times New Roman" w:hAnsi="Times New Roman" w:cs="Times New Roman"/>
          <w:sz w:val="28"/>
          <w:szCs w:val="24"/>
        </w:rPr>
        <w:t>ть</w:t>
      </w:r>
      <w:r w:rsidRPr="00F621C7">
        <w:rPr>
          <w:rFonts w:ascii="Times New Roman" w:hAnsi="Times New Roman" w:cs="Times New Roman"/>
          <w:sz w:val="28"/>
          <w:szCs w:val="24"/>
        </w:rPr>
        <w:t>, разбивк</w:t>
      </w:r>
      <w:r w:rsidR="00F2214F" w:rsidRPr="00F621C7">
        <w:rPr>
          <w:rFonts w:ascii="Times New Roman" w:hAnsi="Times New Roman" w:cs="Times New Roman"/>
          <w:sz w:val="28"/>
          <w:szCs w:val="24"/>
        </w:rPr>
        <w:t>у</w:t>
      </w:r>
      <w:r w:rsidRPr="00F621C7">
        <w:rPr>
          <w:rFonts w:ascii="Times New Roman" w:hAnsi="Times New Roman" w:cs="Times New Roman"/>
          <w:sz w:val="28"/>
          <w:szCs w:val="24"/>
        </w:rPr>
        <w:t xml:space="preserve"> не умещающейся в строку формулы на части по строкам осуществля</w:t>
      </w:r>
      <w:r w:rsidR="00F2214F" w:rsidRPr="00F621C7">
        <w:rPr>
          <w:rFonts w:ascii="Times New Roman" w:hAnsi="Times New Roman" w:cs="Times New Roman"/>
          <w:sz w:val="28"/>
          <w:szCs w:val="24"/>
        </w:rPr>
        <w:t>ть</w:t>
      </w:r>
      <w:r w:rsidRPr="00F621C7">
        <w:rPr>
          <w:rFonts w:ascii="Times New Roman" w:hAnsi="Times New Roman" w:cs="Times New Roman"/>
          <w:sz w:val="28"/>
          <w:szCs w:val="24"/>
        </w:rPr>
        <w:t xml:space="preserve"> в первую очередь на знаках отношения между левой и правой частями формул (=, ≈, &lt;, &gt;, ≤, ≥)</w:t>
      </w:r>
      <w:r w:rsidR="00337692" w:rsidRPr="00F621C7">
        <w:rPr>
          <w:rFonts w:ascii="Times New Roman" w:hAnsi="Times New Roman" w:cs="Times New Roman"/>
          <w:sz w:val="28"/>
          <w:szCs w:val="24"/>
        </w:rPr>
        <w:t>;</w:t>
      </w:r>
      <w:r w:rsidRPr="00F621C7">
        <w:rPr>
          <w:rFonts w:ascii="Times New Roman" w:hAnsi="Times New Roman" w:cs="Times New Roman"/>
          <w:sz w:val="28"/>
          <w:szCs w:val="24"/>
        </w:rPr>
        <w:t xml:space="preserve"> во вторую </w:t>
      </w:r>
      <w:r w:rsidR="00C06143" w:rsidRPr="00F621C7">
        <w:rPr>
          <w:rFonts w:ascii="Times New Roman" w:hAnsi="Times New Roman" w:cs="Times New Roman"/>
          <w:sz w:val="28"/>
          <w:szCs w:val="24"/>
        </w:rPr>
        <w:t xml:space="preserve">– </w:t>
      </w:r>
      <w:r w:rsidRPr="00F621C7">
        <w:rPr>
          <w:rFonts w:ascii="Times New Roman" w:hAnsi="Times New Roman" w:cs="Times New Roman"/>
          <w:sz w:val="28"/>
          <w:szCs w:val="24"/>
        </w:rPr>
        <w:t xml:space="preserve">на отточии, знаках сложения и вычитания; в третью </w:t>
      </w:r>
      <w:r w:rsidR="00C06143" w:rsidRPr="00F621C7">
        <w:rPr>
          <w:rFonts w:ascii="Times New Roman" w:hAnsi="Times New Roman" w:cs="Times New Roman"/>
          <w:sz w:val="28"/>
          <w:szCs w:val="24"/>
        </w:rPr>
        <w:t>–</w:t>
      </w:r>
      <w:r w:rsidRPr="00F621C7">
        <w:rPr>
          <w:rFonts w:ascii="Times New Roman" w:hAnsi="Times New Roman" w:cs="Times New Roman"/>
          <w:sz w:val="28"/>
          <w:szCs w:val="24"/>
        </w:rPr>
        <w:t xml:space="preserve"> на знаке умножения в виде косого креста. Знак, на котором формула разбивается при переносе, остается в конце строки и повторяется в начале следующей</w:t>
      </w:r>
      <w:r w:rsidR="00D3711F" w:rsidRPr="00F621C7">
        <w:rPr>
          <w:rFonts w:ascii="Times New Roman" w:hAnsi="Times New Roman" w:cs="Times New Roman"/>
          <w:sz w:val="28"/>
          <w:szCs w:val="24"/>
        </w:rPr>
        <w:t>.</w:t>
      </w:r>
      <w:r w:rsidR="00BA45F2" w:rsidRPr="00F621C7">
        <w:rPr>
          <w:rFonts w:ascii="Times New Roman" w:hAnsi="Times New Roman" w:cs="Times New Roman"/>
          <w:sz w:val="28"/>
          <w:szCs w:val="24"/>
        </w:rPr>
        <w:t xml:space="preserve"> </w:t>
      </w:r>
      <w:r w:rsidR="00244CD2"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Перенос на знаке деления не допускается.</w:t>
      </w:r>
    </w:p>
    <w:p w:rsidR="00C519DA" w:rsidRPr="00F621C7" w:rsidRDefault="00C519DA" w:rsidP="00290A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Кроме того, при наборе формул необходимо </w:t>
      </w:r>
      <w:r w:rsidRPr="00203A3C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строго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соблюдать следующие правила:</w:t>
      </w:r>
    </w:p>
    <w:p w:rsidR="00D54A7E" w:rsidRPr="00F621C7" w:rsidRDefault="00D54A7E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 формулы располагаются по центру</w:t>
      </w:r>
      <w:r w:rsidR="00735F63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C519DA" w:rsidRPr="00F621C7" w:rsidRDefault="00290ABB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нумерация формул дается в круглых скобках, нумеруются только те формулы, на которые есть ссылки в тексте;</w:t>
      </w:r>
      <w:r w:rsidR="00D54A7E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выравнивание нумерации – по правому полю;</w:t>
      </w:r>
    </w:p>
    <w:p w:rsidR="00C519DA" w:rsidRPr="00F621C7" w:rsidRDefault="00290ABB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начертание и размер букв и цифр в формуле, подформульной записи и тексте издания должны быть одинаковыми;</w:t>
      </w:r>
    </w:p>
    <w:p w:rsidR="00C519DA" w:rsidRPr="00F621C7" w:rsidRDefault="00290ABB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lastRenderedPageBreak/>
        <w:t>–</w:t>
      </w:r>
      <w:r w:rsidR="00BA45F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не допуска</w:t>
      </w:r>
      <w:r w:rsidR="004209CB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ю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тся пробел</w:t>
      </w:r>
      <w:r w:rsidR="004209CB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перед показателем степени, индексом. Нельзя отделять выражение, содержащееся под знаком интеграла, логарифма, суммы, произведения, от самих знаков;</w:t>
      </w:r>
    </w:p>
    <w:p w:rsidR="00D3711F" w:rsidRPr="00F621C7" w:rsidRDefault="00D3711F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латинские символы набираются </w:t>
      </w:r>
      <w:r w:rsidRPr="00F621C7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4"/>
          <w:lang w:eastAsia="ru-RU"/>
        </w:rPr>
        <w:t>курсивом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C519DA" w:rsidRPr="00F621C7" w:rsidRDefault="00290ABB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цифр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общеприняты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условны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математически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сокращени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я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(min, max, const, sin, cos и</w:t>
      </w:r>
      <w:r w:rsidR="00BA45F2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т.д.)</w:t>
      </w:r>
      <w:r w:rsidR="00053D55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="00C519DA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имена функций и операторов (например 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sin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cоs, lg, lim и проч.), </w:t>
      </w:r>
      <w:r w:rsidR="001E13CB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букв</w:t>
      </w:r>
      <w:r w:rsidR="008866D9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r w:rsidR="001E13CB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греческого алфавита </w:t>
      </w:r>
      <w:r w:rsidR="00D3711F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 кириллицы </w:t>
      </w:r>
      <w:r w:rsidR="00D54A7E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должно быть </w:t>
      </w:r>
      <w:r w:rsidR="00D54A7E" w:rsidRPr="00F621C7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4"/>
          <w:lang w:eastAsia="ru-RU"/>
        </w:rPr>
        <w:t>прямым</w:t>
      </w:r>
      <w:r w:rsidR="00034D78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A72ACB" w:rsidRPr="00F621C7" w:rsidRDefault="00A72ACB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знаки препинания набирают прямым шрифтом вплотную к предыдущему знаку формулы.</w:t>
      </w:r>
    </w:p>
    <w:p w:rsidR="00D54A7E" w:rsidRPr="00F621C7" w:rsidRDefault="00D54A7E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Например:</w:t>
      </w:r>
    </w:p>
    <w:p w:rsidR="00647C89" w:rsidRPr="00F621C7" w:rsidRDefault="00647C89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</w:p>
    <w:bookmarkStart w:id="15" w:name="MTBlankEqn"/>
    <w:p w:rsidR="00053D55" w:rsidRPr="00F621C7" w:rsidRDefault="00880BE7" w:rsidP="00053D55">
      <w:pPr>
        <w:spacing w:after="120" w:line="240" w:lineRule="auto"/>
        <w:jc w:val="center"/>
        <w:rPr>
          <w:position w:val="-30"/>
          <w:sz w:val="32"/>
          <w:szCs w:val="28"/>
        </w:rPr>
      </w:pPr>
      <w:r w:rsidRPr="00F621C7">
        <w:rPr>
          <w:position w:val="-38"/>
          <w:sz w:val="24"/>
        </w:rPr>
        <w:object w:dxaOrig="5840" w:dyaOrig="880">
          <v:shape id="_x0000_i1027" type="#_x0000_t75" style="width:294pt;height:42pt" o:ole="">
            <v:imagedata r:id="rId18" o:title=""/>
          </v:shape>
          <o:OLEObject Type="Embed" ProgID="Equation.DSMT4" ShapeID="_x0000_i1027" DrawAspect="Content" ObjectID="_1674648817" r:id="rId19"/>
        </w:object>
      </w:r>
      <w:bookmarkEnd w:id="15"/>
    </w:p>
    <w:p w:rsidR="00916606" w:rsidRPr="00D54A7E" w:rsidRDefault="00880BE7" w:rsidP="00053D55">
      <w:pPr>
        <w:spacing w:after="12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80BE7">
        <w:rPr>
          <w:position w:val="-16"/>
        </w:rPr>
        <w:object w:dxaOrig="7020" w:dyaOrig="480">
          <v:shape id="_x0000_i1028" type="#_x0000_t75" style="width:354pt;height:24pt" o:ole="">
            <v:imagedata r:id="rId20" o:title=""/>
          </v:shape>
          <o:OLEObject Type="Embed" ProgID="Equation.DSMT4" ShapeID="_x0000_i1028" DrawAspect="Content" ObjectID="_1674648818" r:id="rId21"/>
        </w:object>
      </w:r>
    </w:p>
    <w:p w:rsidR="007E453E" w:rsidRDefault="002B71EA" w:rsidP="00B94E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pacing w:val="20"/>
          <w:sz w:val="28"/>
          <w:szCs w:val="28"/>
          <w:lang w:eastAsia="ru-RU"/>
        </w:rPr>
      </w:pPr>
      <w:r w:rsidRPr="00880BE7">
        <w:rPr>
          <w:position w:val="-102"/>
        </w:rPr>
        <w:object w:dxaOrig="8260" w:dyaOrig="2180">
          <v:shape id="_x0000_i1029" type="#_x0000_t75" style="width:414pt;height:108pt" o:ole="">
            <v:imagedata r:id="rId22" o:title=""/>
          </v:shape>
          <o:OLEObject Type="Embed" ProgID="Equation.DSMT4" ShapeID="_x0000_i1029" DrawAspect="Content" ObjectID="_1674648819" r:id="rId23"/>
        </w:object>
      </w:r>
      <w:r w:rsidR="00F621C7">
        <w:tab/>
      </w:r>
      <w:r w:rsidR="00916606">
        <w:rPr>
          <w:rFonts w:ascii="Times New Roman" w:hAnsi="Times New Roman"/>
          <w:sz w:val="28"/>
          <w:szCs w:val="28"/>
        </w:rPr>
        <w:t>(1.1)</w:t>
      </w:r>
    </w:p>
    <w:p w:rsidR="002F7988" w:rsidRPr="00AF135F" w:rsidRDefault="002F7988" w:rsidP="0041089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F7988" w:rsidRPr="00AF135F" w:rsidSect="00650434">
      <w:pgSz w:w="11906" w:h="16838" w:code="9"/>
      <w:pgMar w:top="1134" w:right="1134" w:bottom="1418" w:left="1134" w:header="709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FB0" w:rsidRDefault="00995FB0" w:rsidP="002A72DB">
      <w:pPr>
        <w:spacing w:after="0" w:line="240" w:lineRule="auto"/>
      </w:pPr>
      <w:r>
        <w:separator/>
      </w:r>
    </w:p>
  </w:endnote>
  <w:endnote w:type="continuationSeparator" w:id="0">
    <w:p w:rsidR="00995FB0" w:rsidRDefault="00995FB0" w:rsidP="002A72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Полужирный">
    <w:panose1 w:val="00000000000000000000"/>
    <w:charset w:val="00"/>
    <w:family w:val="roman"/>
    <w:notTrueType/>
    <w:pitch w:val="default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40681874"/>
      <w:docPartObj>
        <w:docPartGallery w:val="Page Numbers (Bottom of Page)"/>
        <w:docPartUnique/>
      </w:docPartObj>
    </w:sdtPr>
    <w:sdtContent>
      <w:p w:rsidR="003743FF" w:rsidRDefault="003743FF">
        <w:pPr>
          <w:pStyle w:val="a9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684324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3743FF" w:rsidRPr="0063634C" w:rsidRDefault="003743FF">
        <w:pPr>
          <w:pStyle w:val="a9"/>
          <w:jc w:val="center"/>
          <w:rPr>
            <w:rFonts w:ascii="Times New Roman" w:hAnsi="Times New Roman" w:cs="Times New Roman"/>
            <w:sz w:val="28"/>
          </w:rPr>
        </w:pPr>
        <w:r w:rsidRPr="0063634C">
          <w:rPr>
            <w:rFonts w:ascii="Times New Roman" w:hAnsi="Times New Roman" w:cs="Times New Roman"/>
            <w:sz w:val="28"/>
          </w:rPr>
          <w:fldChar w:fldCharType="begin"/>
        </w:r>
        <w:r w:rsidRPr="0063634C">
          <w:rPr>
            <w:rFonts w:ascii="Times New Roman" w:hAnsi="Times New Roman" w:cs="Times New Roman"/>
            <w:sz w:val="28"/>
          </w:rPr>
          <w:instrText>PAGE   \* MERGEFORMAT</w:instrText>
        </w:r>
        <w:r w:rsidRPr="0063634C">
          <w:rPr>
            <w:rFonts w:ascii="Times New Roman" w:hAnsi="Times New Roman" w:cs="Times New Roman"/>
            <w:sz w:val="28"/>
          </w:rPr>
          <w:fldChar w:fldCharType="separate"/>
        </w:r>
        <w:r w:rsidR="00410896">
          <w:rPr>
            <w:rFonts w:ascii="Times New Roman" w:hAnsi="Times New Roman" w:cs="Times New Roman"/>
            <w:noProof/>
            <w:sz w:val="28"/>
          </w:rPr>
          <w:t>7</w:t>
        </w:r>
        <w:r w:rsidRPr="0063634C">
          <w:rPr>
            <w:rFonts w:ascii="Times New Roman" w:hAnsi="Times New Roman" w:cs="Times New Roman"/>
            <w:sz w:val="2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43FF" w:rsidRDefault="003743FF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FB0" w:rsidRDefault="00995FB0" w:rsidP="002A72DB">
      <w:pPr>
        <w:spacing w:after="0" w:line="240" w:lineRule="auto"/>
      </w:pPr>
      <w:r>
        <w:separator/>
      </w:r>
    </w:p>
  </w:footnote>
  <w:footnote w:type="continuationSeparator" w:id="0">
    <w:p w:rsidR="00995FB0" w:rsidRDefault="00995FB0" w:rsidP="002A72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31B81"/>
    <w:multiLevelType w:val="hybridMultilevel"/>
    <w:tmpl w:val="27346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25B92"/>
    <w:multiLevelType w:val="hybridMultilevel"/>
    <w:tmpl w:val="6074B1D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6214484"/>
    <w:multiLevelType w:val="hybridMultilevel"/>
    <w:tmpl w:val="88AA5F7E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09DF6305"/>
    <w:multiLevelType w:val="multilevel"/>
    <w:tmpl w:val="295E4A5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4" w15:restartNumberingAfterBreak="0">
    <w:nsid w:val="0E352E7D"/>
    <w:multiLevelType w:val="hybridMultilevel"/>
    <w:tmpl w:val="9C46CCD8"/>
    <w:lvl w:ilvl="0" w:tplc="3C48DF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AB1879"/>
    <w:multiLevelType w:val="hybridMultilevel"/>
    <w:tmpl w:val="CC4CF6F2"/>
    <w:lvl w:ilvl="0" w:tplc="54825BC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1080338"/>
    <w:multiLevelType w:val="hybridMultilevel"/>
    <w:tmpl w:val="5E08BB44"/>
    <w:lvl w:ilvl="0" w:tplc="30FA45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995E36"/>
    <w:multiLevelType w:val="hybridMultilevel"/>
    <w:tmpl w:val="EDB26488"/>
    <w:lvl w:ilvl="0" w:tplc="18DE58C4">
      <w:start w:val="2"/>
      <w:numFmt w:val="decimal"/>
      <w:lvlText w:val="%1."/>
      <w:lvlJc w:val="left"/>
      <w:pPr>
        <w:ind w:left="354" w:hanging="28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BD8AFD32">
      <w:start w:val="1"/>
      <w:numFmt w:val="decimal"/>
      <w:lvlText w:val="%2."/>
      <w:lvlJc w:val="left"/>
      <w:pPr>
        <w:ind w:left="2483" w:hanging="28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2" w:tplc="141AB210">
      <w:start w:val="1"/>
      <w:numFmt w:val="decimal"/>
      <w:lvlText w:val="%3."/>
      <w:lvlJc w:val="left"/>
      <w:pPr>
        <w:ind w:left="353" w:hanging="288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3" w:tplc="9D88D49E">
      <w:numFmt w:val="bullet"/>
      <w:lvlText w:val="•"/>
      <w:lvlJc w:val="left"/>
      <w:pPr>
        <w:ind w:left="4227" w:hanging="288"/>
      </w:pPr>
      <w:rPr>
        <w:rFonts w:hint="default"/>
      </w:rPr>
    </w:lvl>
    <w:lvl w:ilvl="4" w:tplc="365E464C">
      <w:numFmt w:val="bullet"/>
      <w:lvlText w:val="•"/>
      <w:lvlJc w:val="left"/>
      <w:pPr>
        <w:ind w:left="5101" w:hanging="288"/>
      </w:pPr>
      <w:rPr>
        <w:rFonts w:hint="default"/>
      </w:rPr>
    </w:lvl>
    <w:lvl w:ilvl="5" w:tplc="5400F152">
      <w:numFmt w:val="bullet"/>
      <w:lvlText w:val="•"/>
      <w:lvlJc w:val="left"/>
      <w:pPr>
        <w:ind w:left="5975" w:hanging="288"/>
      </w:pPr>
      <w:rPr>
        <w:rFonts w:hint="default"/>
      </w:rPr>
    </w:lvl>
    <w:lvl w:ilvl="6" w:tplc="653874F0">
      <w:numFmt w:val="bullet"/>
      <w:lvlText w:val="•"/>
      <w:lvlJc w:val="left"/>
      <w:pPr>
        <w:ind w:left="6849" w:hanging="288"/>
      </w:pPr>
      <w:rPr>
        <w:rFonts w:hint="default"/>
      </w:rPr>
    </w:lvl>
    <w:lvl w:ilvl="7" w:tplc="C0A05792">
      <w:numFmt w:val="bullet"/>
      <w:lvlText w:val="•"/>
      <w:lvlJc w:val="left"/>
      <w:pPr>
        <w:ind w:left="7722" w:hanging="288"/>
      </w:pPr>
      <w:rPr>
        <w:rFonts w:hint="default"/>
      </w:rPr>
    </w:lvl>
    <w:lvl w:ilvl="8" w:tplc="EBF6ECE8">
      <w:numFmt w:val="bullet"/>
      <w:lvlText w:val="•"/>
      <w:lvlJc w:val="left"/>
      <w:pPr>
        <w:ind w:left="8596" w:hanging="288"/>
      </w:pPr>
      <w:rPr>
        <w:rFonts w:hint="default"/>
      </w:rPr>
    </w:lvl>
  </w:abstractNum>
  <w:abstractNum w:abstractNumId="8" w15:restartNumberingAfterBreak="0">
    <w:nsid w:val="19004F3A"/>
    <w:multiLevelType w:val="hybridMultilevel"/>
    <w:tmpl w:val="F75058E4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838E4AEC">
      <w:numFmt w:val="bullet"/>
      <w:lvlText w:val="•"/>
      <w:lvlJc w:val="left"/>
      <w:pPr>
        <w:ind w:left="2007" w:hanging="360"/>
      </w:pPr>
      <w:rPr>
        <w:rFonts w:ascii="Times New Roman" w:eastAsia="Times New Roman" w:hAnsi="Times New Roman" w:cs="Times New Roman" w:hint="default"/>
        <w:i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DC41474"/>
    <w:multiLevelType w:val="hybridMultilevel"/>
    <w:tmpl w:val="088AEA0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95BAA"/>
    <w:multiLevelType w:val="hybridMultilevel"/>
    <w:tmpl w:val="526083E0"/>
    <w:lvl w:ilvl="0" w:tplc="30FA45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1A6F7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eastAsiaTheme="minorHAnsi" w:hint="default"/>
        <w:color w:val="auto"/>
        <w:lang w:val="ru-RU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455943"/>
    <w:multiLevelType w:val="hybridMultilevel"/>
    <w:tmpl w:val="3C78393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B5E7746"/>
    <w:multiLevelType w:val="hybridMultilevel"/>
    <w:tmpl w:val="B5D645CC"/>
    <w:lvl w:ilvl="0" w:tplc="48B80C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4282E55"/>
    <w:multiLevelType w:val="hybridMultilevel"/>
    <w:tmpl w:val="AFAE156A"/>
    <w:lvl w:ilvl="0" w:tplc="30FA45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E075698"/>
    <w:multiLevelType w:val="hybridMultilevel"/>
    <w:tmpl w:val="80C474E6"/>
    <w:lvl w:ilvl="0" w:tplc="041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5" w15:restartNumberingAfterBreak="0">
    <w:nsid w:val="41325A50"/>
    <w:multiLevelType w:val="hybridMultilevel"/>
    <w:tmpl w:val="48E042FA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30FA450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66433F6"/>
    <w:multiLevelType w:val="hybridMultilevel"/>
    <w:tmpl w:val="1480C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B32080"/>
    <w:multiLevelType w:val="hybridMultilevel"/>
    <w:tmpl w:val="F3826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B813AD"/>
    <w:multiLevelType w:val="hybridMultilevel"/>
    <w:tmpl w:val="6EFC200C"/>
    <w:lvl w:ilvl="0" w:tplc="BC08F78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64E32D71"/>
    <w:multiLevelType w:val="hybridMultilevel"/>
    <w:tmpl w:val="36C0DBE2"/>
    <w:lvl w:ilvl="0" w:tplc="D368DB50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77D87713"/>
    <w:multiLevelType w:val="hybridMultilevel"/>
    <w:tmpl w:val="C1940628"/>
    <w:lvl w:ilvl="0" w:tplc="7EBED6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E2EF8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16DE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068B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ECEFF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2EFB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7EFA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90F6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8E08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795E6873"/>
    <w:multiLevelType w:val="multilevel"/>
    <w:tmpl w:val="7E96E1C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7A670CA4"/>
    <w:multiLevelType w:val="hybridMultilevel"/>
    <w:tmpl w:val="8B34F048"/>
    <w:lvl w:ilvl="0" w:tplc="30FA45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7ADF123F"/>
    <w:multiLevelType w:val="hybridMultilevel"/>
    <w:tmpl w:val="48A66F8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7D1A146A"/>
    <w:multiLevelType w:val="hybridMultilevel"/>
    <w:tmpl w:val="916EA48E"/>
    <w:lvl w:ilvl="0" w:tplc="6068E48C">
      <w:numFmt w:val="bullet"/>
      <w:lvlText w:val=""/>
      <w:lvlJc w:val="left"/>
      <w:pPr>
        <w:ind w:left="354" w:hanging="284"/>
      </w:pPr>
      <w:rPr>
        <w:rFonts w:ascii="Symbol" w:eastAsia="Symbol" w:hAnsi="Symbol" w:cs="Symbol" w:hint="default"/>
        <w:w w:val="99"/>
        <w:sz w:val="28"/>
        <w:szCs w:val="28"/>
      </w:rPr>
    </w:lvl>
    <w:lvl w:ilvl="1" w:tplc="4E8E087E">
      <w:numFmt w:val="bullet"/>
      <w:lvlText w:val="•"/>
      <w:lvlJc w:val="left"/>
      <w:pPr>
        <w:ind w:left="1358" w:hanging="284"/>
      </w:pPr>
      <w:rPr>
        <w:rFonts w:hint="default"/>
      </w:rPr>
    </w:lvl>
    <w:lvl w:ilvl="2" w:tplc="03AAEF26">
      <w:numFmt w:val="bullet"/>
      <w:lvlText w:val="•"/>
      <w:lvlJc w:val="left"/>
      <w:pPr>
        <w:ind w:left="2356" w:hanging="284"/>
      </w:pPr>
      <w:rPr>
        <w:rFonts w:hint="default"/>
      </w:rPr>
    </w:lvl>
    <w:lvl w:ilvl="3" w:tplc="18CA49F6">
      <w:numFmt w:val="bullet"/>
      <w:lvlText w:val="•"/>
      <w:lvlJc w:val="left"/>
      <w:pPr>
        <w:ind w:left="3355" w:hanging="284"/>
      </w:pPr>
      <w:rPr>
        <w:rFonts w:hint="default"/>
      </w:rPr>
    </w:lvl>
    <w:lvl w:ilvl="4" w:tplc="FB2A3316">
      <w:numFmt w:val="bullet"/>
      <w:lvlText w:val="•"/>
      <w:lvlJc w:val="left"/>
      <w:pPr>
        <w:ind w:left="4353" w:hanging="284"/>
      </w:pPr>
      <w:rPr>
        <w:rFonts w:hint="default"/>
      </w:rPr>
    </w:lvl>
    <w:lvl w:ilvl="5" w:tplc="4654801E">
      <w:numFmt w:val="bullet"/>
      <w:lvlText w:val="•"/>
      <w:lvlJc w:val="left"/>
      <w:pPr>
        <w:ind w:left="5352" w:hanging="284"/>
      </w:pPr>
      <w:rPr>
        <w:rFonts w:hint="default"/>
      </w:rPr>
    </w:lvl>
    <w:lvl w:ilvl="6" w:tplc="7DBAE9DE">
      <w:numFmt w:val="bullet"/>
      <w:lvlText w:val="•"/>
      <w:lvlJc w:val="left"/>
      <w:pPr>
        <w:ind w:left="6350" w:hanging="284"/>
      </w:pPr>
      <w:rPr>
        <w:rFonts w:hint="default"/>
      </w:rPr>
    </w:lvl>
    <w:lvl w:ilvl="7" w:tplc="B258879E">
      <w:numFmt w:val="bullet"/>
      <w:lvlText w:val="•"/>
      <w:lvlJc w:val="left"/>
      <w:pPr>
        <w:ind w:left="7349" w:hanging="284"/>
      </w:pPr>
      <w:rPr>
        <w:rFonts w:hint="default"/>
      </w:rPr>
    </w:lvl>
    <w:lvl w:ilvl="8" w:tplc="42B6B2AC">
      <w:numFmt w:val="bullet"/>
      <w:lvlText w:val="•"/>
      <w:lvlJc w:val="left"/>
      <w:pPr>
        <w:ind w:left="8347" w:hanging="284"/>
      </w:pPr>
      <w:rPr>
        <w:rFonts w:hint="default"/>
      </w:rPr>
    </w:lvl>
  </w:abstractNum>
  <w:abstractNum w:abstractNumId="25" w15:restartNumberingAfterBreak="0">
    <w:nsid w:val="7E31757B"/>
    <w:multiLevelType w:val="hybridMultilevel"/>
    <w:tmpl w:val="02F48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8"/>
  </w:num>
  <w:num w:numId="3">
    <w:abstractNumId w:val="23"/>
  </w:num>
  <w:num w:numId="4">
    <w:abstractNumId w:val="1"/>
  </w:num>
  <w:num w:numId="5">
    <w:abstractNumId w:val="14"/>
  </w:num>
  <w:num w:numId="6">
    <w:abstractNumId w:val="15"/>
  </w:num>
  <w:num w:numId="7">
    <w:abstractNumId w:val="10"/>
  </w:num>
  <w:num w:numId="8">
    <w:abstractNumId w:val="22"/>
  </w:num>
  <w:num w:numId="9">
    <w:abstractNumId w:val="13"/>
  </w:num>
  <w:num w:numId="10">
    <w:abstractNumId w:val="6"/>
  </w:num>
  <w:num w:numId="11">
    <w:abstractNumId w:val="0"/>
  </w:num>
  <w:num w:numId="12">
    <w:abstractNumId w:val="16"/>
  </w:num>
  <w:num w:numId="13">
    <w:abstractNumId w:val="25"/>
  </w:num>
  <w:num w:numId="14">
    <w:abstractNumId w:val="2"/>
  </w:num>
  <w:num w:numId="15">
    <w:abstractNumId w:val="17"/>
  </w:num>
  <w:num w:numId="16">
    <w:abstractNumId w:val="19"/>
  </w:num>
  <w:num w:numId="17">
    <w:abstractNumId w:val="21"/>
  </w:num>
  <w:num w:numId="18">
    <w:abstractNumId w:val="4"/>
  </w:num>
  <w:num w:numId="19">
    <w:abstractNumId w:val="11"/>
  </w:num>
  <w:num w:numId="20">
    <w:abstractNumId w:val="5"/>
  </w:num>
  <w:num w:numId="21">
    <w:abstractNumId w:val="3"/>
  </w:num>
  <w:num w:numId="22">
    <w:abstractNumId w:val="24"/>
  </w:num>
  <w:num w:numId="23">
    <w:abstractNumId w:val="7"/>
  </w:num>
  <w:num w:numId="24">
    <w:abstractNumId w:val="12"/>
  </w:num>
  <w:num w:numId="25">
    <w:abstractNumId w:val="20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398"/>
    <w:rsid w:val="00003A70"/>
    <w:rsid w:val="000161EB"/>
    <w:rsid w:val="000212F8"/>
    <w:rsid w:val="000236B5"/>
    <w:rsid w:val="00026A2A"/>
    <w:rsid w:val="00031F78"/>
    <w:rsid w:val="000334C9"/>
    <w:rsid w:val="000341F2"/>
    <w:rsid w:val="00034D78"/>
    <w:rsid w:val="000361BB"/>
    <w:rsid w:val="00037BF7"/>
    <w:rsid w:val="0004031E"/>
    <w:rsid w:val="00040E7E"/>
    <w:rsid w:val="00044AAC"/>
    <w:rsid w:val="000507E0"/>
    <w:rsid w:val="00051706"/>
    <w:rsid w:val="00052F2E"/>
    <w:rsid w:val="00053D55"/>
    <w:rsid w:val="000661BB"/>
    <w:rsid w:val="00067452"/>
    <w:rsid w:val="00070BA2"/>
    <w:rsid w:val="00072C5B"/>
    <w:rsid w:val="000855A4"/>
    <w:rsid w:val="00085694"/>
    <w:rsid w:val="000932AA"/>
    <w:rsid w:val="00096807"/>
    <w:rsid w:val="00097F38"/>
    <w:rsid w:val="000A56CB"/>
    <w:rsid w:val="000A611D"/>
    <w:rsid w:val="000B4697"/>
    <w:rsid w:val="000B5D42"/>
    <w:rsid w:val="000C1251"/>
    <w:rsid w:val="000D30D0"/>
    <w:rsid w:val="000D5FF9"/>
    <w:rsid w:val="000D782D"/>
    <w:rsid w:val="000E32CB"/>
    <w:rsid w:val="000E510D"/>
    <w:rsid w:val="000E67E8"/>
    <w:rsid w:val="000F26EB"/>
    <w:rsid w:val="000F2B8E"/>
    <w:rsid w:val="000F3BB5"/>
    <w:rsid w:val="000F4262"/>
    <w:rsid w:val="00101462"/>
    <w:rsid w:val="00101F3A"/>
    <w:rsid w:val="00103BF4"/>
    <w:rsid w:val="0010542E"/>
    <w:rsid w:val="0011045E"/>
    <w:rsid w:val="001214B8"/>
    <w:rsid w:val="00137317"/>
    <w:rsid w:val="00144942"/>
    <w:rsid w:val="00147002"/>
    <w:rsid w:val="001564E9"/>
    <w:rsid w:val="00157CDA"/>
    <w:rsid w:val="00157F42"/>
    <w:rsid w:val="00157F49"/>
    <w:rsid w:val="00164575"/>
    <w:rsid w:val="0016539D"/>
    <w:rsid w:val="00174045"/>
    <w:rsid w:val="00180221"/>
    <w:rsid w:val="001834A9"/>
    <w:rsid w:val="00184B33"/>
    <w:rsid w:val="00184F9F"/>
    <w:rsid w:val="00185E95"/>
    <w:rsid w:val="0018619E"/>
    <w:rsid w:val="001877F2"/>
    <w:rsid w:val="00191829"/>
    <w:rsid w:val="0019263F"/>
    <w:rsid w:val="001943FB"/>
    <w:rsid w:val="001A02BA"/>
    <w:rsid w:val="001B016D"/>
    <w:rsid w:val="001B514C"/>
    <w:rsid w:val="001C4D34"/>
    <w:rsid w:val="001D2B08"/>
    <w:rsid w:val="001D5950"/>
    <w:rsid w:val="001E13CB"/>
    <w:rsid w:val="001F01BC"/>
    <w:rsid w:val="001F0EAE"/>
    <w:rsid w:val="001F11A0"/>
    <w:rsid w:val="001F5700"/>
    <w:rsid w:val="001F60F9"/>
    <w:rsid w:val="00203A3C"/>
    <w:rsid w:val="00207716"/>
    <w:rsid w:val="00210A20"/>
    <w:rsid w:val="00211BAD"/>
    <w:rsid w:val="00211FEC"/>
    <w:rsid w:val="00223844"/>
    <w:rsid w:val="00223C0B"/>
    <w:rsid w:val="00232EF7"/>
    <w:rsid w:val="00244CD2"/>
    <w:rsid w:val="0024577D"/>
    <w:rsid w:val="00245A13"/>
    <w:rsid w:val="00247355"/>
    <w:rsid w:val="00251918"/>
    <w:rsid w:val="002545F7"/>
    <w:rsid w:val="00254B89"/>
    <w:rsid w:val="00254EC6"/>
    <w:rsid w:val="00256A94"/>
    <w:rsid w:val="002601D6"/>
    <w:rsid w:val="00263AA9"/>
    <w:rsid w:val="002762BE"/>
    <w:rsid w:val="00277CF4"/>
    <w:rsid w:val="00287CC8"/>
    <w:rsid w:val="002901CE"/>
    <w:rsid w:val="00290ABB"/>
    <w:rsid w:val="00295EA4"/>
    <w:rsid w:val="002A11D7"/>
    <w:rsid w:val="002A1F6F"/>
    <w:rsid w:val="002A2158"/>
    <w:rsid w:val="002A405D"/>
    <w:rsid w:val="002A63CD"/>
    <w:rsid w:val="002A70F4"/>
    <w:rsid w:val="002A72DB"/>
    <w:rsid w:val="002B2C76"/>
    <w:rsid w:val="002B71EA"/>
    <w:rsid w:val="002D6FFA"/>
    <w:rsid w:val="002E05AB"/>
    <w:rsid w:val="002F6FD0"/>
    <w:rsid w:val="002F717D"/>
    <w:rsid w:val="002F7988"/>
    <w:rsid w:val="00306CDC"/>
    <w:rsid w:val="0031543D"/>
    <w:rsid w:val="003201C0"/>
    <w:rsid w:val="00322BB9"/>
    <w:rsid w:val="00337692"/>
    <w:rsid w:val="00350FF2"/>
    <w:rsid w:val="00354248"/>
    <w:rsid w:val="00355F7B"/>
    <w:rsid w:val="00370DB2"/>
    <w:rsid w:val="003743FF"/>
    <w:rsid w:val="00381CA6"/>
    <w:rsid w:val="003A40D0"/>
    <w:rsid w:val="003A62FB"/>
    <w:rsid w:val="003A79DF"/>
    <w:rsid w:val="003B1A13"/>
    <w:rsid w:val="003D68EC"/>
    <w:rsid w:val="003D698C"/>
    <w:rsid w:val="003D7C86"/>
    <w:rsid w:val="003E3FC5"/>
    <w:rsid w:val="003E7DFE"/>
    <w:rsid w:val="003F1FBF"/>
    <w:rsid w:val="003F2C5A"/>
    <w:rsid w:val="003F6790"/>
    <w:rsid w:val="003F6A9B"/>
    <w:rsid w:val="004019D4"/>
    <w:rsid w:val="00405877"/>
    <w:rsid w:val="00410896"/>
    <w:rsid w:val="00414EEA"/>
    <w:rsid w:val="004159F0"/>
    <w:rsid w:val="00420467"/>
    <w:rsid w:val="004209CB"/>
    <w:rsid w:val="00424E22"/>
    <w:rsid w:val="00426CB3"/>
    <w:rsid w:val="00440EB0"/>
    <w:rsid w:val="0044172C"/>
    <w:rsid w:val="0044188C"/>
    <w:rsid w:val="00443CC5"/>
    <w:rsid w:val="00443E46"/>
    <w:rsid w:val="00447927"/>
    <w:rsid w:val="00463199"/>
    <w:rsid w:val="0046336B"/>
    <w:rsid w:val="0046395B"/>
    <w:rsid w:val="004666A1"/>
    <w:rsid w:val="004711BE"/>
    <w:rsid w:val="004746F5"/>
    <w:rsid w:val="00475587"/>
    <w:rsid w:val="00476B2D"/>
    <w:rsid w:val="00477A17"/>
    <w:rsid w:val="00485997"/>
    <w:rsid w:val="00486F5C"/>
    <w:rsid w:val="00487FD2"/>
    <w:rsid w:val="00490E72"/>
    <w:rsid w:val="00496D0F"/>
    <w:rsid w:val="004B332D"/>
    <w:rsid w:val="004B4EE2"/>
    <w:rsid w:val="004B7834"/>
    <w:rsid w:val="004C5C87"/>
    <w:rsid w:val="004C6A57"/>
    <w:rsid w:val="004D4731"/>
    <w:rsid w:val="004D7F0A"/>
    <w:rsid w:val="004E1FD1"/>
    <w:rsid w:val="004E2398"/>
    <w:rsid w:val="004F49FF"/>
    <w:rsid w:val="004F70A1"/>
    <w:rsid w:val="004F7112"/>
    <w:rsid w:val="004F73F7"/>
    <w:rsid w:val="00500127"/>
    <w:rsid w:val="0050326C"/>
    <w:rsid w:val="0050354A"/>
    <w:rsid w:val="00506BA5"/>
    <w:rsid w:val="00526F35"/>
    <w:rsid w:val="00532614"/>
    <w:rsid w:val="005344BD"/>
    <w:rsid w:val="0053664A"/>
    <w:rsid w:val="0053763C"/>
    <w:rsid w:val="00541679"/>
    <w:rsid w:val="00542083"/>
    <w:rsid w:val="005504C1"/>
    <w:rsid w:val="00562A3B"/>
    <w:rsid w:val="00566AF0"/>
    <w:rsid w:val="005717CE"/>
    <w:rsid w:val="005752B4"/>
    <w:rsid w:val="00584BCF"/>
    <w:rsid w:val="00596510"/>
    <w:rsid w:val="005974CC"/>
    <w:rsid w:val="005A1357"/>
    <w:rsid w:val="005A6A41"/>
    <w:rsid w:val="005B7181"/>
    <w:rsid w:val="005C12C0"/>
    <w:rsid w:val="005C2E52"/>
    <w:rsid w:val="005C3722"/>
    <w:rsid w:val="005C557E"/>
    <w:rsid w:val="005D093F"/>
    <w:rsid w:val="005D43CD"/>
    <w:rsid w:val="005D66C7"/>
    <w:rsid w:val="005F3213"/>
    <w:rsid w:val="005F4D23"/>
    <w:rsid w:val="00601B8E"/>
    <w:rsid w:val="00601F9C"/>
    <w:rsid w:val="00605852"/>
    <w:rsid w:val="00606141"/>
    <w:rsid w:val="0060797E"/>
    <w:rsid w:val="006108D8"/>
    <w:rsid w:val="006114E7"/>
    <w:rsid w:val="00611613"/>
    <w:rsid w:val="00614BB7"/>
    <w:rsid w:val="006236E5"/>
    <w:rsid w:val="00624B87"/>
    <w:rsid w:val="00627CF8"/>
    <w:rsid w:val="00632320"/>
    <w:rsid w:val="00632922"/>
    <w:rsid w:val="00632BD6"/>
    <w:rsid w:val="0063634C"/>
    <w:rsid w:val="00647C89"/>
    <w:rsid w:val="00650434"/>
    <w:rsid w:val="00650612"/>
    <w:rsid w:val="00650E90"/>
    <w:rsid w:val="00652C57"/>
    <w:rsid w:val="00652E92"/>
    <w:rsid w:val="00655D66"/>
    <w:rsid w:val="00675E9F"/>
    <w:rsid w:val="00676B9A"/>
    <w:rsid w:val="00696B8E"/>
    <w:rsid w:val="00697C16"/>
    <w:rsid w:val="006A518A"/>
    <w:rsid w:val="006A6538"/>
    <w:rsid w:val="006A74D3"/>
    <w:rsid w:val="006A7E0D"/>
    <w:rsid w:val="006B0567"/>
    <w:rsid w:val="006B1296"/>
    <w:rsid w:val="006B6555"/>
    <w:rsid w:val="006C5BFD"/>
    <w:rsid w:val="006D25C1"/>
    <w:rsid w:val="006D4ACB"/>
    <w:rsid w:val="006D5D9C"/>
    <w:rsid w:val="006D7BFE"/>
    <w:rsid w:val="006E0AD2"/>
    <w:rsid w:val="006E7413"/>
    <w:rsid w:val="007019D4"/>
    <w:rsid w:val="00705CB8"/>
    <w:rsid w:val="007066EE"/>
    <w:rsid w:val="00706E8B"/>
    <w:rsid w:val="00707739"/>
    <w:rsid w:val="00711578"/>
    <w:rsid w:val="00711DF6"/>
    <w:rsid w:val="00716A8C"/>
    <w:rsid w:val="00721F21"/>
    <w:rsid w:val="00723646"/>
    <w:rsid w:val="00727E29"/>
    <w:rsid w:val="00735F63"/>
    <w:rsid w:val="007364E5"/>
    <w:rsid w:val="00752B36"/>
    <w:rsid w:val="00754936"/>
    <w:rsid w:val="00757730"/>
    <w:rsid w:val="0076014B"/>
    <w:rsid w:val="00767CB0"/>
    <w:rsid w:val="0077190A"/>
    <w:rsid w:val="00772AB2"/>
    <w:rsid w:val="00774A35"/>
    <w:rsid w:val="00780251"/>
    <w:rsid w:val="00782FEF"/>
    <w:rsid w:val="00787DF8"/>
    <w:rsid w:val="007938D0"/>
    <w:rsid w:val="00794A8E"/>
    <w:rsid w:val="007A34DA"/>
    <w:rsid w:val="007A5282"/>
    <w:rsid w:val="007A5CC2"/>
    <w:rsid w:val="007A6126"/>
    <w:rsid w:val="007A7688"/>
    <w:rsid w:val="007C05ED"/>
    <w:rsid w:val="007C1C28"/>
    <w:rsid w:val="007C5E10"/>
    <w:rsid w:val="007D0E15"/>
    <w:rsid w:val="007D2ED7"/>
    <w:rsid w:val="007D36A5"/>
    <w:rsid w:val="007D6013"/>
    <w:rsid w:val="007E1824"/>
    <w:rsid w:val="007E453E"/>
    <w:rsid w:val="007E487D"/>
    <w:rsid w:val="007E77A3"/>
    <w:rsid w:val="007F7528"/>
    <w:rsid w:val="00804E7A"/>
    <w:rsid w:val="00806A07"/>
    <w:rsid w:val="0080768B"/>
    <w:rsid w:val="008078C1"/>
    <w:rsid w:val="008176DF"/>
    <w:rsid w:val="00817957"/>
    <w:rsid w:val="0082658E"/>
    <w:rsid w:val="008325FF"/>
    <w:rsid w:val="008426FC"/>
    <w:rsid w:val="00842EFB"/>
    <w:rsid w:val="0084499B"/>
    <w:rsid w:val="008473E1"/>
    <w:rsid w:val="00851ACE"/>
    <w:rsid w:val="00855D83"/>
    <w:rsid w:val="008633FE"/>
    <w:rsid w:val="008642BB"/>
    <w:rsid w:val="008719F4"/>
    <w:rsid w:val="008724B1"/>
    <w:rsid w:val="00880BE7"/>
    <w:rsid w:val="00881075"/>
    <w:rsid w:val="008866D9"/>
    <w:rsid w:val="00886A60"/>
    <w:rsid w:val="0089093F"/>
    <w:rsid w:val="00893397"/>
    <w:rsid w:val="008A3167"/>
    <w:rsid w:val="008A3CB4"/>
    <w:rsid w:val="008B1066"/>
    <w:rsid w:val="008B2BF0"/>
    <w:rsid w:val="008B6886"/>
    <w:rsid w:val="008C0238"/>
    <w:rsid w:val="008D684A"/>
    <w:rsid w:val="008D68AF"/>
    <w:rsid w:val="008E283B"/>
    <w:rsid w:val="008E3EC8"/>
    <w:rsid w:val="008F0E38"/>
    <w:rsid w:val="008F112D"/>
    <w:rsid w:val="008F2773"/>
    <w:rsid w:val="008F2B39"/>
    <w:rsid w:val="008F54D9"/>
    <w:rsid w:val="009022DF"/>
    <w:rsid w:val="009043AD"/>
    <w:rsid w:val="009049A8"/>
    <w:rsid w:val="0090616F"/>
    <w:rsid w:val="00910732"/>
    <w:rsid w:val="00911621"/>
    <w:rsid w:val="00912C33"/>
    <w:rsid w:val="00916606"/>
    <w:rsid w:val="0091667D"/>
    <w:rsid w:val="0091688E"/>
    <w:rsid w:val="00920F13"/>
    <w:rsid w:val="00921FFC"/>
    <w:rsid w:val="009228FE"/>
    <w:rsid w:val="0092438A"/>
    <w:rsid w:val="00926E25"/>
    <w:rsid w:val="0093467B"/>
    <w:rsid w:val="0093489F"/>
    <w:rsid w:val="00934B1B"/>
    <w:rsid w:val="00940002"/>
    <w:rsid w:val="00941DDE"/>
    <w:rsid w:val="00941EBD"/>
    <w:rsid w:val="009437BE"/>
    <w:rsid w:val="00947B90"/>
    <w:rsid w:val="00947EF0"/>
    <w:rsid w:val="009507C3"/>
    <w:rsid w:val="0095110F"/>
    <w:rsid w:val="00963926"/>
    <w:rsid w:val="00973BA6"/>
    <w:rsid w:val="00976410"/>
    <w:rsid w:val="009779A6"/>
    <w:rsid w:val="00984680"/>
    <w:rsid w:val="009851F9"/>
    <w:rsid w:val="00986C9C"/>
    <w:rsid w:val="00995FB0"/>
    <w:rsid w:val="009A692C"/>
    <w:rsid w:val="009A7125"/>
    <w:rsid w:val="009B1E88"/>
    <w:rsid w:val="009C2324"/>
    <w:rsid w:val="009D044B"/>
    <w:rsid w:val="009D15DD"/>
    <w:rsid w:val="009D2675"/>
    <w:rsid w:val="009D2823"/>
    <w:rsid w:val="009D337B"/>
    <w:rsid w:val="009D3D81"/>
    <w:rsid w:val="009D42C9"/>
    <w:rsid w:val="009E0227"/>
    <w:rsid w:val="009E52C8"/>
    <w:rsid w:val="009F0C56"/>
    <w:rsid w:val="009F5E8B"/>
    <w:rsid w:val="009F6227"/>
    <w:rsid w:val="009F6F37"/>
    <w:rsid w:val="00A014A9"/>
    <w:rsid w:val="00A019C7"/>
    <w:rsid w:val="00A02779"/>
    <w:rsid w:val="00A03FD3"/>
    <w:rsid w:val="00A07213"/>
    <w:rsid w:val="00A13FBB"/>
    <w:rsid w:val="00A14D43"/>
    <w:rsid w:val="00A20AC1"/>
    <w:rsid w:val="00A217D8"/>
    <w:rsid w:val="00A23FF5"/>
    <w:rsid w:val="00A30CE4"/>
    <w:rsid w:val="00A30D55"/>
    <w:rsid w:val="00A31DAF"/>
    <w:rsid w:val="00A332ED"/>
    <w:rsid w:val="00A36CF4"/>
    <w:rsid w:val="00A3731E"/>
    <w:rsid w:val="00A47A69"/>
    <w:rsid w:val="00A50FDD"/>
    <w:rsid w:val="00A55E0A"/>
    <w:rsid w:val="00A60422"/>
    <w:rsid w:val="00A621E7"/>
    <w:rsid w:val="00A6316A"/>
    <w:rsid w:val="00A635A2"/>
    <w:rsid w:val="00A64ADD"/>
    <w:rsid w:val="00A70DCD"/>
    <w:rsid w:val="00A72ACB"/>
    <w:rsid w:val="00A7346D"/>
    <w:rsid w:val="00A75798"/>
    <w:rsid w:val="00A76805"/>
    <w:rsid w:val="00AA131B"/>
    <w:rsid w:val="00AA35B5"/>
    <w:rsid w:val="00AB09C1"/>
    <w:rsid w:val="00AB238D"/>
    <w:rsid w:val="00AC0E02"/>
    <w:rsid w:val="00AC45F5"/>
    <w:rsid w:val="00AC6034"/>
    <w:rsid w:val="00AC692D"/>
    <w:rsid w:val="00AD2646"/>
    <w:rsid w:val="00AD372C"/>
    <w:rsid w:val="00AD4919"/>
    <w:rsid w:val="00AE17B2"/>
    <w:rsid w:val="00AF62F6"/>
    <w:rsid w:val="00AF7D0C"/>
    <w:rsid w:val="00B06BDB"/>
    <w:rsid w:val="00B10E48"/>
    <w:rsid w:val="00B12D4F"/>
    <w:rsid w:val="00B15B34"/>
    <w:rsid w:val="00B16AD5"/>
    <w:rsid w:val="00B26454"/>
    <w:rsid w:val="00B27AC6"/>
    <w:rsid w:val="00B307E1"/>
    <w:rsid w:val="00B30AC5"/>
    <w:rsid w:val="00B36F0D"/>
    <w:rsid w:val="00B4592A"/>
    <w:rsid w:val="00B47E4E"/>
    <w:rsid w:val="00B552C2"/>
    <w:rsid w:val="00B5557E"/>
    <w:rsid w:val="00B5752F"/>
    <w:rsid w:val="00B61131"/>
    <w:rsid w:val="00B636A5"/>
    <w:rsid w:val="00B83BD1"/>
    <w:rsid w:val="00B8771C"/>
    <w:rsid w:val="00B90477"/>
    <w:rsid w:val="00B93188"/>
    <w:rsid w:val="00B94E25"/>
    <w:rsid w:val="00B961CA"/>
    <w:rsid w:val="00BA1420"/>
    <w:rsid w:val="00BA45F2"/>
    <w:rsid w:val="00BB1B35"/>
    <w:rsid w:val="00BB2315"/>
    <w:rsid w:val="00BB3F14"/>
    <w:rsid w:val="00BB50CA"/>
    <w:rsid w:val="00BB5F23"/>
    <w:rsid w:val="00BC1B64"/>
    <w:rsid w:val="00BC5EF9"/>
    <w:rsid w:val="00BD425B"/>
    <w:rsid w:val="00BD7F29"/>
    <w:rsid w:val="00BE6CCD"/>
    <w:rsid w:val="00BF00AD"/>
    <w:rsid w:val="00C06143"/>
    <w:rsid w:val="00C07562"/>
    <w:rsid w:val="00C1081B"/>
    <w:rsid w:val="00C10E97"/>
    <w:rsid w:val="00C12402"/>
    <w:rsid w:val="00C142D1"/>
    <w:rsid w:val="00C16E14"/>
    <w:rsid w:val="00C201E9"/>
    <w:rsid w:val="00C24B9C"/>
    <w:rsid w:val="00C27CC5"/>
    <w:rsid w:val="00C27EA4"/>
    <w:rsid w:val="00C33E9D"/>
    <w:rsid w:val="00C37508"/>
    <w:rsid w:val="00C43095"/>
    <w:rsid w:val="00C4466A"/>
    <w:rsid w:val="00C519DA"/>
    <w:rsid w:val="00C54759"/>
    <w:rsid w:val="00C6006A"/>
    <w:rsid w:val="00C60E0C"/>
    <w:rsid w:val="00C634CD"/>
    <w:rsid w:val="00C63D5A"/>
    <w:rsid w:val="00C6468F"/>
    <w:rsid w:val="00C673FF"/>
    <w:rsid w:val="00C67643"/>
    <w:rsid w:val="00C7026E"/>
    <w:rsid w:val="00C71AE7"/>
    <w:rsid w:val="00C73BE0"/>
    <w:rsid w:val="00C776DA"/>
    <w:rsid w:val="00C80D36"/>
    <w:rsid w:val="00C81BC3"/>
    <w:rsid w:val="00C85083"/>
    <w:rsid w:val="00C8588B"/>
    <w:rsid w:val="00CB411E"/>
    <w:rsid w:val="00CB6849"/>
    <w:rsid w:val="00CB6CCF"/>
    <w:rsid w:val="00CC055F"/>
    <w:rsid w:val="00CC05D0"/>
    <w:rsid w:val="00CC18A2"/>
    <w:rsid w:val="00CC2D35"/>
    <w:rsid w:val="00CC3FD1"/>
    <w:rsid w:val="00CC408F"/>
    <w:rsid w:val="00CD26B9"/>
    <w:rsid w:val="00CD2B40"/>
    <w:rsid w:val="00CE56BC"/>
    <w:rsid w:val="00CE7E90"/>
    <w:rsid w:val="00CF655C"/>
    <w:rsid w:val="00CF7ED7"/>
    <w:rsid w:val="00D05059"/>
    <w:rsid w:val="00D173E4"/>
    <w:rsid w:val="00D22775"/>
    <w:rsid w:val="00D23D1E"/>
    <w:rsid w:val="00D31490"/>
    <w:rsid w:val="00D31A2B"/>
    <w:rsid w:val="00D31CB9"/>
    <w:rsid w:val="00D3711F"/>
    <w:rsid w:val="00D42F6D"/>
    <w:rsid w:val="00D447B4"/>
    <w:rsid w:val="00D45125"/>
    <w:rsid w:val="00D4618B"/>
    <w:rsid w:val="00D52E20"/>
    <w:rsid w:val="00D53A96"/>
    <w:rsid w:val="00D54A7E"/>
    <w:rsid w:val="00D602CF"/>
    <w:rsid w:val="00D60E81"/>
    <w:rsid w:val="00D650AC"/>
    <w:rsid w:val="00D65D2C"/>
    <w:rsid w:val="00D70F78"/>
    <w:rsid w:val="00D72433"/>
    <w:rsid w:val="00D73D22"/>
    <w:rsid w:val="00D804A9"/>
    <w:rsid w:val="00D8459E"/>
    <w:rsid w:val="00D8465E"/>
    <w:rsid w:val="00D85213"/>
    <w:rsid w:val="00D90DF5"/>
    <w:rsid w:val="00D924EB"/>
    <w:rsid w:val="00DB1CBE"/>
    <w:rsid w:val="00DC1AC1"/>
    <w:rsid w:val="00DC67D8"/>
    <w:rsid w:val="00DD7F37"/>
    <w:rsid w:val="00DE1074"/>
    <w:rsid w:val="00DF1776"/>
    <w:rsid w:val="00DF330D"/>
    <w:rsid w:val="00DF6FB4"/>
    <w:rsid w:val="00DF7CC4"/>
    <w:rsid w:val="00E01268"/>
    <w:rsid w:val="00E01832"/>
    <w:rsid w:val="00E04BEB"/>
    <w:rsid w:val="00E06EBF"/>
    <w:rsid w:val="00E06FBA"/>
    <w:rsid w:val="00E077EA"/>
    <w:rsid w:val="00E1618F"/>
    <w:rsid w:val="00E266E7"/>
    <w:rsid w:val="00E4075A"/>
    <w:rsid w:val="00E50B53"/>
    <w:rsid w:val="00E51E38"/>
    <w:rsid w:val="00E551FA"/>
    <w:rsid w:val="00E55CC4"/>
    <w:rsid w:val="00E60554"/>
    <w:rsid w:val="00E64360"/>
    <w:rsid w:val="00E644BF"/>
    <w:rsid w:val="00E65921"/>
    <w:rsid w:val="00E65A72"/>
    <w:rsid w:val="00E66A28"/>
    <w:rsid w:val="00E66FEE"/>
    <w:rsid w:val="00E7510C"/>
    <w:rsid w:val="00E8231E"/>
    <w:rsid w:val="00E840BA"/>
    <w:rsid w:val="00EA7A89"/>
    <w:rsid w:val="00EB42D0"/>
    <w:rsid w:val="00EB6CD7"/>
    <w:rsid w:val="00ED08FD"/>
    <w:rsid w:val="00ED260A"/>
    <w:rsid w:val="00ED2FFB"/>
    <w:rsid w:val="00ED304D"/>
    <w:rsid w:val="00ED5442"/>
    <w:rsid w:val="00ED664E"/>
    <w:rsid w:val="00EE3486"/>
    <w:rsid w:val="00EE5B83"/>
    <w:rsid w:val="00EF79F6"/>
    <w:rsid w:val="00F0086F"/>
    <w:rsid w:val="00F05559"/>
    <w:rsid w:val="00F17FA5"/>
    <w:rsid w:val="00F2214F"/>
    <w:rsid w:val="00F244A5"/>
    <w:rsid w:val="00F32BF1"/>
    <w:rsid w:val="00F371A3"/>
    <w:rsid w:val="00F430A7"/>
    <w:rsid w:val="00F45977"/>
    <w:rsid w:val="00F562C4"/>
    <w:rsid w:val="00F5671E"/>
    <w:rsid w:val="00F621C7"/>
    <w:rsid w:val="00F6228F"/>
    <w:rsid w:val="00F65C9B"/>
    <w:rsid w:val="00F712F6"/>
    <w:rsid w:val="00F72BA7"/>
    <w:rsid w:val="00F74611"/>
    <w:rsid w:val="00F74B4D"/>
    <w:rsid w:val="00F76707"/>
    <w:rsid w:val="00F8269A"/>
    <w:rsid w:val="00F82A66"/>
    <w:rsid w:val="00F954D8"/>
    <w:rsid w:val="00FB23C5"/>
    <w:rsid w:val="00FB7B6E"/>
    <w:rsid w:val="00FC3055"/>
    <w:rsid w:val="00FC42F2"/>
    <w:rsid w:val="00FD3A14"/>
    <w:rsid w:val="00FE0B86"/>
    <w:rsid w:val="00FE2CD7"/>
    <w:rsid w:val="00FE3041"/>
    <w:rsid w:val="00FE3837"/>
    <w:rsid w:val="00FE50C1"/>
    <w:rsid w:val="00FF0843"/>
    <w:rsid w:val="00FF1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33315E8-2E98-4E43-8D18-7B43FAC5B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517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519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3A7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519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C5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519D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51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19D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A7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A72DB"/>
  </w:style>
  <w:style w:type="paragraph" w:styleId="a9">
    <w:name w:val="footer"/>
    <w:basedOn w:val="a"/>
    <w:link w:val="aa"/>
    <w:uiPriority w:val="99"/>
    <w:unhideWhenUsed/>
    <w:rsid w:val="002A7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A72DB"/>
  </w:style>
  <w:style w:type="paragraph" w:styleId="ab">
    <w:name w:val="List Paragraph"/>
    <w:basedOn w:val="a"/>
    <w:uiPriority w:val="34"/>
    <w:qFormat/>
    <w:rsid w:val="009779A6"/>
    <w:pPr>
      <w:ind w:left="720"/>
      <w:contextualSpacing/>
    </w:pPr>
  </w:style>
  <w:style w:type="paragraph" w:styleId="21">
    <w:name w:val="Quote"/>
    <w:aliases w:val="под рис"/>
    <w:basedOn w:val="a"/>
    <w:next w:val="a"/>
    <w:link w:val="22"/>
    <w:uiPriority w:val="29"/>
    <w:qFormat/>
    <w:rsid w:val="00DF7CC4"/>
    <w:pPr>
      <w:spacing w:after="240" w:line="240" w:lineRule="auto"/>
      <w:jc w:val="center"/>
    </w:pPr>
    <w:rPr>
      <w:rFonts w:ascii="Times New Roman" w:eastAsiaTheme="minorEastAsia" w:hAnsi="Times New Roman"/>
      <w:iCs/>
      <w:color w:val="000000" w:themeColor="text1"/>
      <w:sz w:val="28"/>
      <w:lang w:eastAsia="ru-RU"/>
    </w:rPr>
  </w:style>
  <w:style w:type="character" w:customStyle="1" w:styleId="22">
    <w:name w:val="Цитата 2 Знак"/>
    <w:aliases w:val="под рис Знак"/>
    <w:basedOn w:val="a0"/>
    <w:link w:val="21"/>
    <w:uiPriority w:val="29"/>
    <w:rsid w:val="00DF7CC4"/>
    <w:rPr>
      <w:rFonts w:ascii="Times New Roman" w:eastAsiaTheme="minorEastAsia" w:hAnsi="Times New Roman"/>
      <w:iCs/>
      <w:color w:val="000000" w:themeColor="text1"/>
      <w:sz w:val="28"/>
      <w:lang w:eastAsia="ru-RU"/>
    </w:rPr>
  </w:style>
  <w:style w:type="table" w:customStyle="1" w:styleId="11">
    <w:name w:val="Сетка таблицы1"/>
    <w:basedOn w:val="a1"/>
    <w:uiPriority w:val="59"/>
    <w:rsid w:val="0060614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59"/>
    <w:rsid w:val="0060614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footnote text"/>
    <w:basedOn w:val="a"/>
    <w:link w:val="ae"/>
    <w:uiPriority w:val="99"/>
    <w:semiHidden/>
    <w:unhideWhenUsed/>
    <w:rsid w:val="009E52C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E52C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9E52C8"/>
    <w:rPr>
      <w:vertAlign w:val="superscript"/>
    </w:rPr>
  </w:style>
  <w:style w:type="character" w:styleId="af0">
    <w:name w:val="Strong"/>
    <w:basedOn w:val="a0"/>
    <w:qFormat/>
    <w:rsid w:val="009F5E8B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804E7A"/>
    <w:rPr>
      <w:color w:val="800080" w:themeColor="followedHyperlink"/>
      <w:u w:val="single"/>
    </w:rPr>
  </w:style>
  <w:style w:type="paragraph" w:styleId="23">
    <w:name w:val="Body Text 2"/>
    <w:basedOn w:val="a"/>
    <w:link w:val="24"/>
    <w:rsid w:val="00447927"/>
    <w:pPr>
      <w:spacing w:after="0" w:line="240" w:lineRule="auto"/>
      <w:ind w:firstLine="709"/>
      <w:jc w:val="both"/>
    </w:pPr>
    <w:rPr>
      <w:rFonts w:ascii="Arial" w:eastAsia="Batang" w:hAnsi="Arial" w:cs="Arial"/>
      <w:sz w:val="28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447927"/>
    <w:rPr>
      <w:rFonts w:ascii="Arial" w:eastAsia="Batang" w:hAnsi="Arial" w:cs="Arial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17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C07562"/>
  </w:style>
  <w:style w:type="paragraph" w:customStyle="1" w:styleId="af2">
    <w:name w:val="......."/>
    <w:basedOn w:val="a"/>
    <w:next w:val="a"/>
    <w:uiPriority w:val="99"/>
    <w:rsid w:val="00C075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">
    <w:name w:val="ConsPlusTitle"/>
    <w:rsid w:val="00C075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Default">
    <w:name w:val="Default"/>
    <w:rsid w:val="00C075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f3">
    <w:name w:val="page number"/>
    <w:basedOn w:val="a0"/>
    <w:rsid w:val="005C3722"/>
  </w:style>
  <w:style w:type="paragraph" w:styleId="af4">
    <w:name w:val="endnote text"/>
    <w:basedOn w:val="a"/>
    <w:link w:val="af5"/>
    <w:uiPriority w:val="99"/>
    <w:semiHidden/>
    <w:unhideWhenUsed/>
    <w:rsid w:val="00203A3C"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203A3C"/>
    <w:rPr>
      <w:sz w:val="20"/>
      <w:szCs w:val="20"/>
    </w:rPr>
  </w:style>
  <w:style w:type="character" w:styleId="af6">
    <w:name w:val="endnote reference"/>
    <w:basedOn w:val="a0"/>
    <w:uiPriority w:val="99"/>
    <w:semiHidden/>
    <w:unhideWhenUsed/>
    <w:rsid w:val="00203A3C"/>
    <w:rPr>
      <w:vertAlign w:val="superscript"/>
    </w:rPr>
  </w:style>
  <w:style w:type="character" w:customStyle="1" w:styleId="w">
    <w:name w:val="w"/>
    <w:basedOn w:val="a0"/>
    <w:rsid w:val="00BD7F29"/>
  </w:style>
  <w:style w:type="character" w:customStyle="1" w:styleId="50">
    <w:name w:val="Заголовок 5 Знак"/>
    <w:basedOn w:val="a0"/>
    <w:link w:val="5"/>
    <w:uiPriority w:val="9"/>
    <w:semiHidden/>
    <w:rsid w:val="00003A70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f7">
    <w:name w:val="Body Text"/>
    <w:basedOn w:val="a"/>
    <w:link w:val="af8"/>
    <w:uiPriority w:val="99"/>
    <w:semiHidden/>
    <w:unhideWhenUsed/>
    <w:rsid w:val="00003A70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003A70"/>
  </w:style>
  <w:style w:type="paragraph" w:customStyle="1" w:styleId="formattext">
    <w:name w:val="formattext"/>
    <w:basedOn w:val="a"/>
    <w:rsid w:val="00ED66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Об"/>
    <w:rsid w:val="00A7346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6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93365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57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3985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7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202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1753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00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1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image" Target="media/image6.wmf"/><Relationship Id="rId3" Type="http://schemas.openxmlformats.org/officeDocument/2006/relationships/styles" Target="styles.xml"/><Relationship Id="rId21" Type="http://schemas.openxmlformats.org/officeDocument/2006/relationships/oleObject" Target="embeddings/oleObject4.bin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oleObject" Target="embeddings/oleObject2.bin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oleObject" Target="embeddings/oleObject5.bin"/><Relationship Id="rId10" Type="http://schemas.openxmlformats.org/officeDocument/2006/relationships/footer" Target="footer3.xml"/><Relationship Id="rId19" Type="http://schemas.openxmlformats.org/officeDocument/2006/relationships/oleObject" Target="embeddings/oleObject3.bin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oleObject" Target="embeddings/oleObject1.bin"/><Relationship Id="rId22" Type="http://schemas.openxmlformats.org/officeDocument/2006/relationships/image" Target="media/image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37D558-3FF4-4C0D-8719-7BCEEC6B2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2873</Words>
  <Characters>16379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Галия</dc:creator>
  <cp:keywords/>
  <dc:description/>
  <cp:lastModifiedBy>Галия Рифхатовна</cp:lastModifiedBy>
  <cp:revision>2</cp:revision>
  <cp:lastPrinted>2019-04-02T11:17:00Z</cp:lastPrinted>
  <dcterms:created xsi:type="dcterms:W3CDTF">2021-02-12T10:26:00Z</dcterms:created>
  <dcterms:modified xsi:type="dcterms:W3CDTF">2021-02-12T10:26:00Z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